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3FC16" w14:textId="77777777" w:rsidR="00255D49" w:rsidRPr="00255D49" w:rsidRDefault="008B7F13" w:rsidP="00255D49">
      <w:pPr>
        <w:spacing w:before="1" w:line="256" w:lineRule="auto"/>
        <w:ind w:left="3496" w:right="3450"/>
        <w:jc w:val="center"/>
        <w:rPr>
          <w:b/>
          <w:bCs/>
        </w:rPr>
      </w:pPr>
      <w:bookmarkStart w:id="0" w:name="The_Georgia_Society_of_CPAs_Fall_Council"/>
      <w:bookmarkEnd w:id="0"/>
      <w:r w:rsidRPr="00255D49">
        <w:rPr>
          <w:b/>
          <w:bCs/>
        </w:rPr>
        <w:t>The</w:t>
      </w:r>
      <w:r w:rsidRPr="00255D49">
        <w:rPr>
          <w:b/>
          <w:bCs/>
          <w:spacing w:val="-13"/>
        </w:rPr>
        <w:t xml:space="preserve"> </w:t>
      </w:r>
      <w:r w:rsidRPr="00255D49">
        <w:rPr>
          <w:b/>
          <w:bCs/>
        </w:rPr>
        <w:t>Georgia</w:t>
      </w:r>
      <w:r w:rsidRPr="00255D49">
        <w:rPr>
          <w:b/>
          <w:bCs/>
          <w:spacing w:val="-13"/>
        </w:rPr>
        <w:t xml:space="preserve"> </w:t>
      </w:r>
      <w:r w:rsidRPr="00255D49">
        <w:rPr>
          <w:b/>
          <w:bCs/>
        </w:rPr>
        <w:t>Society</w:t>
      </w:r>
      <w:r w:rsidRPr="00255D49">
        <w:rPr>
          <w:b/>
          <w:bCs/>
          <w:spacing w:val="-12"/>
        </w:rPr>
        <w:t xml:space="preserve"> </w:t>
      </w:r>
      <w:r w:rsidRPr="00255D49">
        <w:rPr>
          <w:b/>
          <w:bCs/>
        </w:rPr>
        <w:t>of</w:t>
      </w:r>
      <w:r w:rsidRPr="00255D49">
        <w:rPr>
          <w:b/>
          <w:bCs/>
          <w:spacing w:val="-13"/>
        </w:rPr>
        <w:t xml:space="preserve"> </w:t>
      </w:r>
      <w:r w:rsidRPr="00255D49">
        <w:rPr>
          <w:b/>
          <w:bCs/>
        </w:rPr>
        <w:t xml:space="preserve">CPAs Fall Council Meeting </w:t>
      </w:r>
      <w:r w:rsidR="00255D49" w:rsidRPr="00255D49">
        <w:rPr>
          <w:b/>
          <w:bCs/>
          <w:spacing w:val="-2"/>
        </w:rPr>
        <w:t>Minutes</w:t>
      </w:r>
    </w:p>
    <w:p w14:paraId="32C940EE" w14:textId="71881642" w:rsidR="00622914" w:rsidRPr="00255D49" w:rsidRDefault="008B7F13">
      <w:pPr>
        <w:pStyle w:val="Heading1"/>
        <w:spacing w:before="37" w:line="259" w:lineRule="auto"/>
        <w:ind w:left="3662" w:right="3620" w:firstLine="0"/>
        <w:jc w:val="center"/>
        <w:rPr>
          <w:spacing w:val="40"/>
        </w:rPr>
      </w:pPr>
      <w:r w:rsidRPr="008A3EBD">
        <w:t>November</w:t>
      </w:r>
      <w:r w:rsidR="008A3EBD" w:rsidRPr="008A3EBD">
        <w:t xml:space="preserve"> 8, 2024</w:t>
      </w:r>
    </w:p>
    <w:p w14:paraId="2F03B5C5" w14:textId="65476180" w:rsidR="006135B8" w:rsidRPr="00255D49" w:rsidRDefault="00255D49">
      <w:pPr>
        <w:pStyle w:val="Heading1"/>
        <w:spacing w:before="37" w:line="259" w:lineRule="auto"/>
        <w:ind w:left="3662" w:right="3620" w:firstLine="0"/>
        <w:jc w:val="center"/>
      </w:pPr>
      <w:r w:rsidRPr="00255D49">
        <w:t>The Georgia Society of CPAs Office</w:t>
      </w:r>
    </w:p>
    <w:p w14:paraId="214F9219" w14:textId="799E2C61" w:rsidR="00255D49" w:rsidRPr="00255D49" w:rsidRDefault="00255D49">
      <w:pPr>
        <w:spacing w:before="1" w:line="256" w:lineRule="auto"/>
        <w:ind w:left="3496" w:right="3450"/>
        <w:jc w:val="center"/>
        <w:rPr>
          <w:b/>
          <w:bCs/>
        </w:rPr>
      </w:pPr>
      <w:r w:rsidRPr="00255D49">
        <w:rPr>
          <w:b/>
          <w:bCs/>
        </w:rPr>
        <w:t>Atlanta</w:t>
      </w:r>
      <w:r w:rsidR="008B7F13" w:rsidRPr="00255D49">
        <w:rPr>
          <w:b/>
          <w:bCs/>
        </w:rPr>
        <w:t>,</w:t>
      </w:r>
      <w:r w:rsidR="008B7F13" w:rsidRPr="00255D49">
        <w:rPr>
          <w:b/>
          <w:bCs/>
          <w:spacing w:val="-12"/>
        </w:rPr>
        <w:t xml:space="preserve"> </w:t>
      </w:r>
      <w:r w:rsidR="008B7F13" w:rsidRPr="00255D49">
        <w:rPr>
          <w:b/>
          <w:bCs/>
        </w:rPr>
        <w:t xml:space="preserve">Georgia </w:t>
      </w:r>
    </w:p>
    <w:p w14:paraId="7510E85B" w14:textId="77777777" w:rsidR="006135B8" w:rsidRDefault="006135B8">
      <w:pPr>
        <w:pStyle w:val="BodyText"/>
        <w:rPr>
          <w:b/>
        </w:rPr>
      </w:pPr>
    </w:p>
    <w:p w14:paraId="24AEE14C" w14:textId="77777777" w:rsidR="006135B8" w:rsidRDefault="006135B8">
      <w:pPr>
        <w:pStyle w:val="BodyText"/>
        <w:spacing w:before="206"/>
        <w:rPr>
          <w:b/>
        </w:rPr>
      </w:pPr>
    </w:p>
    <w:p w14:paraId="6405EC5C" w14:textId="7A02D4AF" w:rsidR="006135B8" w:rsidRPr="00227F0A" w:rsidRDefault="008B7F13" w:rsidP="003D10F8">
      <w:pPr>
        <w:tabs>
          <w:tab w:val="left" w:pos="3420"/>
        </w:tabs>
        <w:ind w:left="119"/>
      </w:pPr>
      <w:r w:rsidRPr="00227F0A">
        <w:rPr>
          <w:b/>
        </w:rPr>
        <w:t>Board</w:t>
      </w:r>
      <w:r w:rsidRPr="00227F0A">
        <w:rPr>
          <w:b/>
          <w:spacing w:val="-3"/>
        </w:rPr>
        <w:t xml:space="preserve"> </w:t>
      </w:r>
      <w:r w:rsidRPr="00227F0A">
        <w:rPr>
          <w:b/>
        </w:rPr>
        <w:t>of</w:t>
      </w:r>
      <w:r w:rsidRPr="00227F0A">
        <w:rPr>
          <w:b/>
          <w:spacing w:val="-2"/>
        </w:rPr>
        <w:t xml:space="preserve"> </w:t>
      </w:r>
      <w:r w:rsidRPr="00227F0A">
        <w:rPr>
          <w:b/>
        </w:rPr>
        <w:t>Directors</w:t>
      </w:r>
      <w:r w:rsidRPr="00227F0A">
        <w:rPr>
          <w:b/>
          <w:spacing w:val="-1"/>
        </w:rPr>
        <w:t xml:space="preserve"> </w:t>
      </w:r>
      <w:r w:rsidRPr="00227F0A">
        <w:rPr>
          <w:b/>
        </w:rPr>
        <w:t>Present:</w:t>
      </w:r>
      <w:r w:rsidRPr="00227F0A">
        <w:rPr>
          <w:b/>
          <w:spacing w:val="-2"/>
        </w:rPr>
        <w:t xml:space="preserve"> </w:t>
      </w:r>
      <w:r w:rsidR="00227F0A" w:rsidRPr="00227F0A">
        <w:rPr>
          <w:bCs/>
          <w:spacing w:val="-2"/>
        </w:rPr>
        <w:t xml:space="preserve">Cromwell Baun, Jason Blair, </w:t>
      </w:r>
      <w:r w:rsidR="003D10F8" w:rsidRPr="00227F0A">
        <w:rPr>
          <w:bCs/>
          <w:spacing w:val="-2"/>
        </w:rPr>
        <w:t xml:space="preserve">Kathryn Fletcher, Carlton Hodges, Clay Pilgrim, </w:t>
      </w:r>
      <w:r w:rsidR="00227F0A" w:rsidRPr="00227F0A">
        <w:rPr>
          <w:bCs/>
          <w:spacing w:val="-2"/>
        </w:rPr>
        <w:t xml:space="preserve">Jodi Prevost, Geoff Rhines, </w:t>
      </w:r>
      <w:r w:rsidR="003D10F8" w:rsidRPr="00227F0A">
        <w:rPr>
          <w:bCs/>
          <w:spacing w:val="-2"/>
        </w:rPr>
        <w:t xml:space="preserve">Nick Rider, </w:t>
      </w:r>
      <w:r w:rsidR="006815D1" w:rsidRPr="00227F0A">
        <w:rPr>
          <w:bCs/>
          <w:spacing w:val="-2"/>
        </w:rPr>
        <w:t xml:space="preserve">Boyd Search, </w:t>
      </w:r>
      <w:r w:rsidR="003D10F8" w:rsidRPr="00227F0A">
        <w:rPr>
          <w:bCs/>
          <w:spacing w:val="-2"/>
        </w:rPr>
        <w:t>Susan Tillery, Ian Waller</w:t>
      </w:r>
    </w:p>
    <w:p w14:paraId="16C2E3A1" w14:textId="77777777" w:rsidR="003D10F8" w:rsidRPr="00255D49" w:rsidRDefault="003D10F8">
      <w:pPr>
        <w:pStyle w:val="BodyText"/>
        <w:ind w:left="119"/>
        <w:rPr>
          <w:b/>
          <w:highlight w:val="yellow"/>
        </w:rPr>
      </w:pPr>
    </w:p>
    <w:p w14:paraId="2A65BC0F" w14:textId="77777777" w:rsidR="00227F0A" w:rsidRDefault="008B7F13" w:rsidP="00227F0A">
      <w:pPr>
        <w:pStyle w:val="BodyText"/>
        <w:ind w:left="119"/>
      </w:pPr>
      <w:r w:rsidRPr="00227F0A">
        <w:rPr>
          <w:b/>
        </w:rPr>
        <w:t>Members at Large Present</w:t>
      </w:r>
      <w:r w:rsidRPr="00227F0A">
        <w:t xml:space="preserve">: </w:t>
      </w:r>
      <w:r w:rsidR="001D5429" w:rsidRPr="00227F0A">
        <w:t xml:space="preserve"> </w:t>
      </w:r>
    </w:p>
    <w:p w14:paraId="1BEC4DD7" w14:textId="77777777" w:rsidR="00227F0A" w:rsidRDefault="00227F0A" w:rsidP="00227F0A">
      <w:pPr>
        <w:pStyle w:val="BodyText"/>
        <w:ind w:left="119"/>
        <w:sectPr w:rsidR="00227F0A" w:rsidSect="008B7F13">
          <w:type w:val="continuous"/>
          <w:pgSz w:w="12240" w:h="15840"/>
          <w:pgMar w:top="1400" w:right="1240" w:bottom="280" w:left="1200" w:header="720" w:footer="720" w:gutter="0"/>
          <w:cols w:space="720"/>
        </w:sectPr>
      </w:pPr>
    </w:p>
    <w:p w14:paraId="5FD34C87" w14:textId="6126D928" w:rsidR="00227F0A" w:rsidRDefault="00227F0A" w:rsidP="00227F0A">
      <w:pPr>
        <w:pStyle w:val="BodyText"/>
        <w:ind w:left="119"/>
      </w:pPr>
      <w:r>
        <w:t xml:space="preserve">Nnennaya </w:t>
      </w:r>
      <w:proofErr w:type="spellStart"/>
      <w:r>
        <w:t>Anyaebosi</w:t>
      </w:r>
      <w:proofErr w:type="spellEnd"/>
    </w:p>
    <w:p w14:paraId="482BADE2" w14:textId="77777777" w:rsidR="00227F0A" w:rsidRDefault="00227F0A" w:rsidP="00227F0A">
      <w:pPr>
        <w:pStyle w:val="BodyText"/>
        <w:ind w:left="119"/>
      </w:pPr>
      <w:r>
        <w:t>Arthur Auerbach</w:t>
      </w:r>
    </w:p>
    <w:p w14:paraId="4EBAA4F2" w14:textId="77777777" w:rsidR="00227F0A" w:rsidRDefault="00227F0A" w:rsidP="00227F0A">
      <w:pPr>
        <w:pStyle w:val="BodyText"/>
        <w:ind w:left="119"/>
      </w:pPr>
      <w:r>
        <w:t>Julia Babington</w:t>
      </w:r>
    </w:p>
    <w:p w14:paraId="6956BCB1" w14:textId="77777777" w:rsidR="00227F0A" w:rsidRDefault="00227F0A" w:rsidP="00227F0A">
      <w:pPr>
        <w:pStyle w:val="BodyText"/>
        <w:ind w:left="119"/>
      </w:pPr>
      <w:r>
        <w:t>Robin Bennett</w:t>
      </w:r>
    </w:p>
    <w:p w14:paraId="3F91B7E7" w14:textId="77777777" w:rsidR="00227F0A" w:rsidRDefault="00227F0A" w:rsidP="00227F0A">
      <w:pPr>
        <w:pStyle w:val="BodyText"/>
        <w:ind w:left="119"/>
      </w:pPr>
      <w:r>
        <w:t>Denille Biddy</w:t>
      </w:r>
    </w:p>
    <w:p w14:paraId="5448FE72" w14:textId="77777777" w:rsidR="00227F0A" w:rsidRDefault="00227F0A" w:rsidP="00227F0A">
      <w:pPr>
        <w:pStyle w:val="BodyText"/>
        <w:ind w:left="119"/>
      </w:pPr>
      <w:r>
        <w:t>William Birmingham</w:t>
      </w:r>
    </w:p>
    <w:p w14:paraId="0F5639FA" w14:textId="77777777" w:rsidR="00227F0A" w:rsidRDefault="00227F0A" w:rsidP="00227F0A">
      <w:pPr>
        <w:pStyle w:val="BodyText"/>
        <w:ind w:left="119"/>
      </w:pPr>
      <w:r>
        <w:t>Aileen Bolger</w:t>
      </w:r>
    </w:p>
    <w:p w14:paraId="79FAE822" w14:textId="77777777" w:rsidR="00227F0A" w:rsidRDefault="00227F0A" w:rsidP="00227F0A">
      <w:pPr>
        <w:pStyle w:val="BodyText"/>
        <w:ind w:left="119"/>
      </w:pPr>
      <w:r>
        <w:t>Valerie Bowron</w:t>
      </w:r>
    </w:p>
    <w:p w14:paraId="29A86906" w14:textId="77777777" w:rsidR="00227F0A" w:rsidRDefault="00227F0A" w:rsidP="00227F0A">
      <w:pPr>
        <w:pStyle w:val="BodyText"/>
        <w:ind w:left="119"/>
      </w:pPr>
      <w:r>
        <w:t>Dan Branch</w:t>
      </w:r>
    </w:p>
    <w:p w14:paraId="3CD1CAA5" w14:textId="77777777" w:rsidR="00227F0A" w:rsidRDefault="00227F0A" w:rsidP="00227F0A">
      <w:pPr>
        <w:pStyle w:val="BodyText"/>
        <w:ind w:left="119"/>
      </w:pPr>
      <w:r>
        <w:t>Nicholas Bruner</w:t>
      </w:r>
    </w:p>
    <w:p w14:paraId="5757F003" w14:textId="77777777" w:rsidR="00227F0A" w:rsidRDefault="00227F0A" w:rsidP="00227F0A">
      <w:pPr>
        <w:pStyle w:val="BodyText"/>
        <w:ind w:left="119"/>
      </w:pPr>
      <w:r>
        <w:t>Walton Bryde</w:t>
      </w:r>
    </w:p>
    <w:p w14:paraId="639F7549" w14:textId="77777777" w:rsidR="00227F0A" w:rsidRDefault="00227F0A" w:rsidP="00227F0A">
      <w:pPr>
        <w:pStyle w:val="BodyText"/>
        <w:ind w:left="119"/>
      </w:pPr>
      <w:r>
        <w:t>Phillip Buelterman</w:t>
      </w:r>
    </w:p>
    <w:p w14:paraId="77635552" w14:textId="77777777" w:rsidR="00227F0A" w:rsidRDefault="00227F0A" w:rsidP="00227F0A">
      <w:pPr>
        <w:pStyle w:val="BodyText"/>
        <w:ind w:left="119"/>
      </w:pPr>
      <w:r>
        <w:t>Leslie Buice</w:t>
      </w:r>
    </w:p>
    <w:p w14:paraId="38CD28E5" w14:textId="77777777" w:rsidR="00227F0A" w:rsidRDefault="00227F0A" w:rsidP="00227F0A">
      <w:pPr>
        <w:pStyle w:val="BodyText"/>
        <w:ind w:left="119"/>
      </w:pPr>
      <w:r>
        <w:t>John Carson</w:t>
      </w:r>
    </w:p>
    <w:p w14:paraId="31A6A7A4" w14:textId="77777777" w:rsidR="00227F0A" w:rsidRDefault="00227F0A" w:rsidP="00227F0A">
      <w:pPr>
        <w:pStyle w:val="BodyText"/>
        <w:ind w:left="119"/>
      </w:pPr>
      <w:r>
        <w:t>Gregory Chapman</w:t>
      </w:r>
    </w:p>
    <w:p w14:paraId="617A1F3C" w14:textId="77777777" w:rsidR="00227F0A" w:rsidRDefault="00227F0A" w:rsidP="00227F0A">
      <w:pPr>
        <w:pStyle w:val="BodyText"/>
        <w:ind w:left="119"/>
      </w:pPr>
      <w:r>
        <w:t>Matthew Clark</w:t>
      </w:r>
    </w:p>
    <w:p w14:paraId="250D26C7" w14:textId="77777777" w:rsidR="00227F0A" w:rsidRDefault="00227F0A" w:rsidP="00227F0A">
      <w:pPr>
        <w:pStyle w:val="BodyText"/>
        <w:ind w:left="119"/>
      </w:pPr>
      <w:r>
        <w:t>Robert Cook</w:t>
      </w:r>
    </w:p>
    <w:p w14:paraId="04955BF1" w14:textId="77777777" w:rsidR="00227F0A" w:rsidRDefault="00227F0A" w:rsidP="00227F0A">
      <w:pPr>
        <w:pStyle w:val="BodyText"/>
        <w:ind w:left="119"/>
      </w:pPr>
      <w:r>
        <w:t>Nina Daigle</w:t>
      </w:r>
    </w:p>
    <w:p w14:paraId="70F4D024" w14:textId="77777777" w:rsidR="00227F0A" w:rsidRDefault="00227F0A" w:rsidP="00227F0A">
      <w:pPr>
        <w:pStyle w:val="BodyText"/>
        <w:ind w:left="119"/>
      </w:pPr>
      <w:r>
        <w:t>Adrienne Davis</w:t>
      </w:r>
    </w:p>
    <w:p w14:paraId="7AE1D9A1" w14:textId="77777777" w:rsidR="00227F0A" w:rsidRDefault="00227F0A" w:rsidP="00227F0A">
      <w:pPr>
        <w:pStyle w:val="BodyText"/>
        <w:ind w:left="119"/>
      </w:pPr>
      <w:r>
        <w:t>Abriel Davis</w:t>
      </w:r>
    </w:p>
    <w:p w14:paraId="4566ECB3" w14:textId="77777777" w:rsidR="00227F0A" w:rsidRDefault="00227F0A" w:rsidP="00227F0A">
      <w:pPr>
        <w:pStyle w:val="BodyText"/>
        <w:ind w:left="119"/>
      </w:pPr>
      <w:r>
        <w:t>Sarah Dekutowski</w:t>
      </w:r>
    </w:p>
    <w:p w14:paraId="18936892" w14:textId="77777777" w:rsidR="00227F0A" w:rsidRDefault="00227F0A" w:rsidP="00227F0A">
      <w:pPr>
        <w:pStyle w:val="BodyText"/>
        <w:ind w:left="119"/>
      </w:pPr>
      <w:r>
        <w:t>Robert Dow</w:t>
      </w:r>
    </w:p>
    <w:p w14:paraId="6A1F5ED6" w14:textId="77777777" w:rsidR="00227F0A" w:rsidRDefault="00227F0A" w:rsidP="00227F0A">
      <w:pPr>
        <w:pStyle w:val="BodyText"/>
        <w:ind w:left="119"/>
      </w:pPr>
      <w:r>
        <w:t xml:space="preserve">Francis </w:t>
      </w:r>
      <w:proofErr w:type="spellStart"/>
      <w:r>
        <w:t>D'urban</w:t>
      </w:r>
      <w:proofErr w:type="spellEnd"/>
      <w:r>
        <w:t xml:space="preserve"> Jackson</w:t>
      </w:r>
    </w:p>
    <w:p w14:paraId="5086219D" w14:textId="77777777" w:rsidR="00227F0A" w:rsidRDefault="00227F0A" w:rsidP="00227F0A">
      <w:pPr>
        <w:pStyle w:val="BodyText"/>
        <w:ind w:left="119"/>
      </w:pPr>
      <w:r>
        <w:t>David Golden</w:t>
      </w:r>
    </w:p>
    <w:p w14:paraId="44C47720" w14:textId="77777777" w:rsidR="00227F0A" w:rsidRDefault="00227F0A" w:rsidP="00227F0A">
      <w:pPr>
        <w:pStyle w:val="BodyText"/>
        <w:ind w:left="119"/>
      </w:pPr>
      <w:r>
        <w:t>Denise Grove</w:t>
      </w:r>
    </w:p>
    <w:p w14:paraId="401AE077" w14:textId="77777777" w:rsidR="00227F0A" w:rsidRDefault="00227F0A" w:rsidP="00227F0A">
      <w:pPr>
        <w:pStyle w:val="BodyText"/>
        <w:ind w:left="119"/>
      </w:pPr>
      <w:r>
        <w:t>Elizabeth Hardin</w:t>
      </w:r>
    </w:p>
    <w:p w14:paraId="622206E7" w14:textId="77777777" w:rsidR="00227F0A" w:rsidRDefault="00227F0A" w:rsidP="00227F0A">
      <w:pPr>
        <w:pStyle w:val="BodyText"/>
        <w:ind w:left="119"/>
      </w:pPr>
      <w:r>
        <w:t>Joshua Hinson</w:t>
      </w:r>
    </w:p>
    <w:p w14:paraId="4E6FA54F" w14:textId="77777777" w:rsidR="00227F0A" w:rsidRDefault="00227F0A" w:rsidP="00227F0A">
      <w:pPr>
        <w:pStyle w:val="BodyText"/>
        <w:ind w:left="119"/>
      </w:pPr>
      <w:r>
        <w:t>Molly Hinton</w:t>
      </w:r>
    </w:p>
    <w:p w14:paraId="2C2595ED" w14:textId="77777777" w:rsidR="00227F0A" w:rsidRDefault="00227F0A" w:rsidP="00227F0A">
      <w:pPr>
        <w:pStyle w:val="BodyText"/>
        <w:ind w:left="119"/>
      </w:pPr>
      <w:r>
        <w:t>Aleisa Howell</w:t>
      </w:r>
    </w:p>
    <w:p w14:paraId="38F570DA" w14:textId="77777777" w:rsidR="00227F0A" w:rsidRDefault="00227F0A" w:rsidP="00227F0A">
      <w:pPr>
        <w:pStyle w:val="BodyText"/>
        <w:ind w:left="119"/>
      </w:pPr>
      <w:r>
        <w:t>Marjorie Huckabee Carter</w:t>
      </w:r>
    </w:p>
    <w:p w14:paraId="3AF7272C" w14:textId="77777777" w:rsidR="00227F0A" w:rsidRDefault="00227F0A" w:rsidP="00227F0A">
      <w:pPr>
        <w:pStyle w:val="BodyText"/>
        <w:ind w:left="119"/>
      </w:pPr>
      <w:r>
        <w:t>Clayton Huffman</w:t>
      </w:r>
    </w:p>
    <w:p w14:paraId="36A6A3DE" w14:textId="77777777" w:rsidR="00227F0A" w:rsidRDefault="00227F0A" w:rsidP="00227F0A">
      <w:pPr>
        <w:pStyle w:val="BodyText"/>
        <w:ind w:left="119"/>
      </w:pPr>
      <w:r>
        <w:t>David Jackson</w:t>
      </w:r>
    </w:p>
    <w:p w14:paraId="31E9502B" w14:textId="77777777" w:rsidR="00227F0A" w:rsidRDefault="00227F0A" w:rsidP="00227F0A">
      <w:pPr>
        <w:pStyle w:val="BodyText"/>
        <w:ind w:left="119"/>
      </w:pPr>
      <w:r>
        <w:t>Frank Jones</w:t>
      </w:r>
    </w:p>
    <w:p w14:paraId="5EB55743" w14:textId="77777777" w:rsidR="00227F0A" w:rsidRDefault="00227F0A" w:rsidP="00227F0A">
      <w:pPr>
        <w:pStyle w:val="BodyText"/>
        <w:ind w:left="119"/>
      </w:pPr>
      <w:r>
        <w:t>Thomas Jones</w:t>
      </w:r>
    </w:p>
    <w:p w14:paraId="6DE196C7" w14:textId="77777777" w:rsidR="00227F0A" w:rsidRDefault="00227F0A" w:rsidP="00227F0A">
      <w:pPr>
        <w:pStyle w:val="BodyText"/>
        <w:ind w:left="119"/>
      </w:pPr>
      <w:r>
        <w:t>Jeffrey Kess</w:t>
      </w:r>
    </w:p>
    <w:p w14:paraId="026250A6" w14:textId="77777777" w:rsidR="00227F0A" w:rsidRDefault="00227F0A" w:rsidP="00227F0A">
      <w:pPr>
        <w:pStyle w:val="BodyText"/>
        <w:ind w:left="119"/>
      </w:pPr>
      <w:r>
        <w:t>Amy King</w:t>
      </w:r>
    </w:p>
    <w:p w14:paraId="10BCA9A1" w14:textId="77777777" w:rsidR="00227F0A" w:rsidRDefault="00227F0A" w:rsidP="00227F0A">
      <w:pPr>
        <w:pStyle w:val="BodyText"/>
        <w:ind w:left="119"/>
      </w:pPr>
      <w:r>
        <w:t>Brian Klinkert</w:t>
      </w:r>
    </w:p>
    <w:p w14:paraId="30C4373F" w14:textId="77777777" w:rsidR="00227F0A" w:rsidRDefault="00227F0A" w:rsidP="00227F0A">
      <w:pPr>
        <w:pStyle w:val="BodyText"/>
        <w:ind w:left="119"/>
      </w:pPr>
      <w:r>
        <w:t>Ralph Knight</w:t>
      </w:r>
    </w:p>
    <w:p w14:paraId="72882761" w14:textId="77777777" w:rsidR="00227F0A" w:rsidRDefault="00227F0A" w:rsidP="00227F0A">
      <w:pPr>
        <w:pStyle w:val="BodyText"/>
        <w:ind w:left="119"/>
      </w:pPr>
      <w:r>
        <w:t>Michael Lopata</w:t>
      </w:r>
    </w:p>
    <w:p w14:paraId="6C5B969E" w14:textId="77777777" w:rsidR="00227F0A" w:rsidRDefault="00227F0A" w:rsidP="00227F0A">
      <w:pPr>
        <w:pStyle w:val="BodyText"/>
        <w:ind w:left="119"/>
      </w:pPr>
      <w:r>
        <w:t>John Masters</w:t>
      </w:r>
    </w:p>
    <w:p w14:paraId="10AE1846" w14:textId="77777777" w:rsidR="00227F0A" w:rsidRDefault="00227F0A" w:rsidP="00227F0A">
      <w:pPr>
        <w:pStyle w:val="BodyText"/>
        <w:ind w:left="119"/>
      </w:pPr>
      <w:r>
        <w:t>Shawntell McCall</w:t>
      </w:r>
    </w:p>
    <w:p w14:paraId="01E5E610" w14:textId="77777777" w:rsidR="00227F0A" w:rsidRDefault="00227F0A" w:rsidP="00227F0A">
      <w:pPr>
        <w:pStyle w:val="BodyText"/>
        <w:ind w:left="119"/>
      </w:pPr>
      <w:r>
        <w:t>Debra McGlaun</w:t>
      </w:r>
    </w:p>
    <w:p w14:paraId="6BB7A2DD" w14:textId="77777777" w:rsidR="00227F0A" w:rsidRDefault="00227F0A" w:rsidP="00227F0A">
      <w:pPr>
        <w:pStyle w:val="BodyText"/>
        <w:ind w:left="119"/>
      </w:pPr>
      <w:r>
        <w:t>Eric McGlothen</w:t>
      </w:r>
    </w:p>
    <w:p w14:paraId="7EEFFB2F" w14:textId="77777777" w:rsidR="00227F0A" w:rsidRDefault="00227F0A" w:rsidP="00227F0A">
      <w:pPr>
        <w:pStyle w:val="BodyText"/>
        <w:ind w:left="119"/>
      </w:pPr>
      <w:r>
        <w:t>Anne Morris</w:t>
      </w:r>
    </w:p>
    <w:p w14:paraId="5784376E" w14:textId="77777777" w:rsidR="00227F0A" w:rsidRDefault="00227F0A" w:rsidP="00227F0A">
      <w:pPr>
        <w:pStyle w:val="BodyText"/>
        <w:ind w:left="119"/>
      </w:pPr>
      <w:r>
        <w:t>Douglas Moses</w:t>
      </w:r>
    </w:p>
    <w:p w14:paraId="064F4C75" w14:textId="77777777" w:rsidR="00227F0A" w:rsidRDefault="00227F0A" w:rsidP="00227F0A">
      <w:pPr>
        <w:pStyle w:val="BodyText"/>
        <w:ind w:left="119"/>
      </w:pPr>
      <w:r>
        <w:t>Jacqueline Neubert</w:t>
      </w:r>
    </w:p>
    <w:p w14:paraId="2B34E1A6" w14:textId="77777777" w:rsidR="00227F0A" w:rsidRDefault="00227F0A" w:rsidP="00227F0A">
      <w:pPr>
        <w:pStyle w:val="BodyText"/>
        <w:ind w:left="119"/>
      </w:pPr>
      <w:r>
        <w:t>Larry Nichols</w:t>
      </w:r>
    </w:p>
    <w:p w14:paraId="26C1592D" w14:textId="77777777" w:rsidR="00227F0A" w:rsidRDefault="00227F0A" w:rsidP="00227F0A">
      <w:pPr>
        <w:pStyle w:val="BodyText"/>
        <w:ind w:left="119"/>
      </w:pPr>
      <w:r>
        <w:t>Sara Ogden</w:t>
      </w:r>
    </w:p>
    <w:p w14:paraId="6286CBD8" w14:textId="77777777" w:rsidR="00227F0A" w:rsidRDefault="00227F0A" w:rsidP="00227F0A">
      <w:pPr>
        <w:pStyle w:val="BodyText"/>
        <w:ind w:left="119"/>
      </w:pPr>
      <w:r>
        <w:t>Carl Peabody</w:t>
      </w:r>
    </w:p>
    <w:p w14:paraId="6846F5A8" w14:textId="77777777" w:rsidR="00227F0A" w:rsidRDefault="00227F0A" w:rsidP="00227F0A">
      <w:pPr>
        <w:pStyle w:val="BodyText"/>
        <w:ind w:left="119"/>
      </w:pPr>
      <w:r>
        <w:t>Julie Petherbridge</w:t>
      </w:r>
    </w:p>
    <w:p w14:paraId="054B2638" w14:textId="77777777" w:rsidR="00227F0A" w:rsidRDefault="00227F0A" w:rsidP="00227F0A">
      <w:pPr>
        <w:pStyle w:val="BodyText"/>
        <w:ind w:left="119"/>
      </w:pPr>
      <w:r>
        <w:t>Katelan Price</w:t>
      </w:r>
    </w:p>
    <w:p w14:paraId="2F05F34F" w14:textId="77777777" w:rsidR="00227F0A" w:rsidRDefault="00227F0A" w:rsidP="00227F0A">
      <w:pPr>
        <w:pStyle w:val="BodyText"/>
        <w:ind w:left="119"/>
      </w:pPr>
      <w:r>
        <w:t>Rick Rosell</w:t>
      </w:r>
    </w:p>
    <w:p w14:paraId="1253E3AF" w14:textId="77777777" w:rsidR="00227F0A" w:rsidRDefault="00227F0A" w:rsidP="00227F0A">
      <w:pPr>
        <w:pStyle w:val="BodyText"/>
        <w:ind w:left="119"/>
      </w:pPr>
      <w:r>
        <w:t>Evelyn Rosier</w:t>
      </w:r>
    </w:p>
    <w:p w14:paraId="37527D14" w14:textId="77777777" w:rsidR="00227F0A" w:rsidRDefault="00227F0A" w:rsidP="00227F0A">
      <w:pPr>
        <w:pStyle w:val="BodyText"/>
        <w:ind w:left="119"/>
      </w:pPr>
      <w:r>
        <w:t>Joli Stuckey</w:t>
      </w:r>
    </w:p>
    <w:p w14:paraId="72952D32" w14:textId="77777777" w:rsidR="00227F0A" w:rsidRDefault="00227F0A" w:rsidP="00227F0A">
      <w:pPr>
        <w:pStyle w:val="BodyText"/>
        <w:ind w:left="119"/>
      </w:pPr>
      <w:r>
        <w:t>Joetta Thomas</w:t>
      </w:r>
    </w:p>
    <w:p w14:paraId="5FF3DB90" w14:textId="77777777" w:rsidR="00227F0A" w:rsidRDefault="00227F0A" w:rsidP="00227F0A">
      <w:pPr>
        <w:pStyle w:val="BodyText"/>
        <w:ind w:left="119"/>
      </w:pPr>
      <w:r>
        <w:t>Brandon Verner</w:t>
      </w:r>
    </w:p>
    <w:p w14:paraId="293AFBA8" w14:textId="77777777" w:rsidR="00227F0A" w:rsidRDefault="00227F0A" w:rsidP="00227F0A">
      <w:pPr>
        <w:pStyle w:val="BodyText"/>
        <w:ind w:left="119"/>
      </w:pPr>
      <w:r>
        <w:t>Margaret Waldrep</w:t>
      </w:r>
    </w:p>
    <w:p w14:paraId="56D5156D" w14:textId="77777777" w:rsidR="00227F0A" w:rsidRDefault="00227F0A" w:rsidP="00227F0A">
      <w:pPr>
        <w:pStyle w:val="BodyText"/>
        <w:ind w:left="119"/>
      </w:pPr>
      <w:r>
        <w:t>Maliece Whatley</w:t>
      </w:r>
    </w:p>
    <w:p w14:paraId="47A3D5AE" w14:textId="77777777" w:rsidR="00227F0A" w:rsidRDefault="00227F0A" w:rsidP="00227F0A">
      <w:pPr>
        <w:pStyle w:val="BodyText"/>
        <w:ind w:left="119"/>
      </w:pPr>
      <w:r>
        <w:t>Amanda Wilkson</w:t>
      </w:r>
    </w:p>
    <w:p w14:paraId="678454B8" w14:textId="7349614E" w:rsidR="006135B8" w:rsidRPr="00255D49" w:rsidRDefault="00227F0A" w:rsidP="00227F0A">
      <w:pPr>
        <w:pStyle w:val="BodyText"/>
        <w:ind w:left="119"/>
        <w:rPr>
          <w:highlight w:val="yellow"/>
        </w:rPr>
      </w:pPr>
      <w:r>
        <w:t>Nicole Winston</w:t>
      </w:r>
    </w:p>
    <w:p w14:paraId="5372E208" w14:textId="77777777" w:rsidR="00227F0A" w:rsidRDefault="00227F0A">
      <w:pPr>
        <w:spacing w:before="267"/>
        <w:ind w:left="119"/>
        <w:rPr>
          <w:b/>
          <w:highlight w:val="yellow"/>
        </w:rPr>
        <w:sectPr w:rsidR="00227F0A" w:rsidSect="00227F0A">
          <w:type w:val="continuous"/>
          <w:pgSz w:w="12240" w:h="15840"/>
          <w:pgMar w:top="1400" w:right="1240" w:bottom="280" w:left="1200" w:header="720" w:footer="720" w:gutter="0"/>
          <w:cols w:num="3" w:space="720"/>
        </w:sectPr>
      </w:pPr>
    </w:p>
    <w:p w14:paraId="5AB311BA" w14:textId="0D254B3D" w:rsidR="006135B8" w:rsidRPr="00227F0A" w:rsidRDefault="008B7F13">
      <w:pPr>
        <w:spacing w:before="267"/>
        <w:ind w:left="119"/>
        <w:rPr>
          <w:bCs/>
        </w:rPr>
      </w:pPr>
      <w:r w:rsidRPr="00227F0A">
        <w:rPr>
          <w:b/>
        </w:rPr>
        <w:t>Chapter</w:t>
      </w:r>
      <w:r w:rsidRPr="00227F0A">
        <w:rPr>
          <w:b/>
          <w:spacing w:val="-5"/>
        </w:rPr>
        <w:t xml:space="preserve"> </w:t>
      </w:r>
      <w:r w:rsidRPr="00227F0A">
        <w:rPr>
          <w:b/>
        </w:rPr>
        <w:t>Presidents/Reps</w:t>
      </w:r>
      <w:r w:rsidRPr="00227F0A">
        <w:rPr>
          <w:b/>
          <w:spacing w:val="-6"/>
        </w:rPr>
        <w:t xml:space="preserve"> </w:t>
      </w:r>
      <w:r w:rsidRPr="00227F0A">
        <w:rPr>
          <w:b/>
        </w:rPr>
        <w:t>Present:</w:t>
      </w:r>
      <w:r w:rsidRPr="00227F0A">
        <w:rPr>
          <w:b/>
          <w:spacing w:val="-6"/>
        </w:rPr>
        <w:t xml:space="preserve"> </w:t>
      </w:r>
      <w:r w:rsidR="00227F0A" w:rsidRPr="00227F0A">
        <w:rPr>
          <w:bCs/>
          <w:spacing w:val="-6"/>
        </w:rPr>
        <w:t>William Harris</w:t>
      </w:r>
    </w:p>
    <w:p w14:paraId="22BBE237" w14:textId="77777777" w:rsidR="006135B8" w:rsidRPr="00255D49" w:rsidRDefault="006135B8">
      <w:pPr>
        <w:pStyle w:val="BodyText"/>
        <w:spacing w:before="1"/>
        <w:rPr>
          <w:highlight w:val="yellow"/>
        </w:rPr>
      </w:pPr>
    </w:p>
    <w:p w14:paraId="1CE22310" w14:textId="0203F87F" w:rsidR="006135B8" w:rsidRPr="00227F0A" w:rsidRDefault="008B7F13">
      <w:pPr>
        <w:pStyle w:val="BodyText"/>
        <w:ind w:left="119" w:right="312"/>
      </w:pPr>
      <w:r w:rsidRPr="00227F0A">
        <w:rPr>
          <w:b/>
        </w:rPr>
        <w:t>Past</w:t>
      </w:r>
      <w:r w:rsidRPr="00227F0A">
        <w:rPr>
          <w:b/>
          <w:spacing w:val="-2"/>
        </w:rPr>
        <w:t xml:space="preserve"> </w:t>
      </w:r>
      <w:r w:rsidRPr="00227F0A">
        <w:rPr>
          <w:b/>
        </w:rPr>
        <w:t>Presidents/Chairs</w:t>
      </w:r>
      <w:r w:rsidRPr="00227F0A">
        <w:rPr>
          <w:b/>
          <w:spacing w:val="-4"/>
        </w:rPr>
        <w:t xml:space="preserve"> </w:t>
      </w:r>
      <w:r w:rsidRPr="00227F0A">
        <w:rPr>
          <w:b/>
        </w:rPr>
        <w:t>Present</w:t>
      </w:r>
      <w:r w:rsidRPr="00227F0A">
        <w:t>:</w:t>
      </w:r>
      <w:r w:rsidRPr="00227F0A">
        <w:rPr>
          <w:spacing w:val="-3"/>
        </w:rPr>
        <w:t xml:space="preserve"> </w:t>
      </w:r>
      <w:r w:rsidR="00227F0A" w:rsidRPr="00227F0A">
        <w:rPr>
          <w:spacing w:val="-3"/>
        </w:rPr>
        <w:t>Stewart Carlin</w:t>
      </w:r>
      <w:r w:rsidR="001D5429" w:rsidRPr="00227F0A">
        <w:rPr>
          <w:spacing w:val="-3"/>
        </w:rPr>
        <w:t xml:space="preserve">, Scott Collins, </w:t>
      </w:r>
      <w:r w:rsidR="00227F0A" w:rsidRPr="00227F0A">
        <w:rPr>
          <w:spacing w:val="-3"/>
        </w:rPr>
        <w:t xml:space="preserve">James Freeman, </w:t>
      </w:r>
      <w:r w:rsidR="001D5429" w:rsidRPr="00227F0A">
        <w:rPr>
          <w:spacing w:val="-3"/>
        </w:rPr>
        <w:t xml:space="preserve">Tom Harrison, Terry Parker, Carolyn Riticher, Bill Schneider, Darrell Thaw, </w:t>
      </w:r>
      <w:r w:rsidR="00227F0A">
        <w:rPr>
          <w:spacing w:val="-3"/>
        </w:rPr>
        <w:t>Debbie Thaw, S</w:t>
      </w:r>
      <w:r w:rsidR="001D5429" w:rsidRPr="00227F0A">
        <w:rPr>
          <w:spacing w:val="-3"/>
        </w:rPr>
        <w:t>cott Voynich</w:t>
      </w:r>
    </w:p>
    <w:p w14:paraId="2A67D071" w14:textId="77777777" w:rsidR="006135B8" w:rsidRPr="00255D49" w:rsidRDefault="006135B8">
      <w:pPr>
        <w:pStyle w:val="BodyText"/>
        <w:rPr>
          <w:highlight w:val="yellow"/>
        </w:rPr>
      </w:pPr>
    </w:p>
    <w:p w14:paraId="6BB4384B" w14:textId="3C396FA2" w:rsidR="006135B8" w:rsidRDefault="008B7F13">
      <w:pPr>
        <w:pStyle w:val="BodyText"/>
        <w:ind w:left="119"/>
      </w:pPr>
      <w:r w:rsidRPr="00816AD5">
        <w:rPr>
          <w:b/>
        </w:rPr>
        <w:t>Staff</w:t>
      </w:r>
      <w:r w:rsidRPr="00816AD5">
        <w:rPr>
          <w:b/>
          <w:spacing w:val="-2"/>
        </w:rPr>
        <w:t xml:space="preserve"> </w:t>
      </w:r>
      <w:r w:rsidRPr="00816AD5">
        <w:rPr>
          <w:b/>
        </w:rPr>
        <w:t>Present:</w:t>
      </w:r>
      <w:r w:rsidRPr="00816AD5">
        <w:rPr>
          <w:b/>
          <w:spacing w:val="-3"/>
        </w:rPr>
        <w:t xml:space="preserve"> </w:t>
      </w:r>
      <w:r w:rsidRPr="00816AD5">
        <w:t>Don</w:t>
      </w:r>
      <w:r w:rsidRPr="00816AD5">
        <w:rPr>
          <w:spacing w:val="-3"/>
        </w:rPr>
        <w:t xml:space="preserve"> </w:t>
      </w:r>
      <w:r w:rsidRPr="00816AD5">
        <w:t>Cook,</w:t>
      </w:r>
      <w:r w:rsidRPr="00816AD5">
        <w:rPr>
          <w:spacing w:val="-2"/>
        </w:rPr>
        <w:t xml:space="preserve"> </w:t>
      </w:r>
      <w:r w:rsidRPr="00816AD5">
        <w:t>Elizabeth</w:t>
      </w:r>
      <w:r w:rsidRPr="00816AD5">
        <w:rPr>
          <w:spacing w:val="-3"/>
        </w:rPr>
        <w:t xml:space="preserve"> </w:t>
      </w:r>
      <w:r w:rsidRPr="00816AD5">
        <w:t>Cook,</w:t>
      </w:r>
      <w:r w:rsidRPr="00816AD5">
        <w:rPr>
          <w:spacing w:val="-4"/>
        </w:rPr>
        <w:t xml:space="preserve"> </w:t>
      </w:r>
      <w:r w:rsidRPr="00816AD5">
        <w:t>Caryn</w:t>
      </w:r>
      <w:r w:rsidRPr="00816AD5">
        <w:rPr>
          <w:spacing w:val="-3"/>
        </w:rPr>
        <w:t xml:space="preserve"> </w:t>
      </w:r>
      <w:r w:rsidRPr="00816AD5">
        <w:t>Faulkner,</w:t>
      </w:r>
      <w:r w:rsidR="00622914" w:rsidRPr="00816AD5">
        <w:t xml:space="preserve"> Callie Hammond,</w:t>
      </w:r>
      <w:r w:rsidRPr="00816AD5">
        <w:rPr>
          <w:spacing w:val="-2"/>
        </w:rPr>
        <w:t xml:space="preserve"> </w:t>
      </w:r>
      <w:r w:rsidRPr="00816AD5">
        <w:t>Brandi</w:t>
      </w:r>
      <w:r w:rsidRPr="00816AD5">
        <w:rPr>
          <w:spacing w:val="-2"/>
        </w:rPr>
        <w:t xml:space="preserve"> </w:t>
      </w:r>
      <w:r w:rsidRPr="00816AD5">
        <w:t>Kornegay,</w:t>
      </w:r>
      <w:r w:rsidRPr="00816AD5">
        <w:rPr>
          <w:spacing w:val="-2"/>
        </w:rPr>
        <w:t xml:space="preserve"> </w:t>
      </w:r>
      <w:r w:rsidR="00227F0A">
        <w:t xml:space="preserve">Jessica Mytrohovich, </w:t>
      </w:r>
      <w:r w:rsidRPr="00816AD5">
        <w:t xml:space="preserve">Calvin </w:t>
      </w:r>
      <w:r w:rsidRPr="00816AD5">
        <w:rPr>
          <w:spacing w:val="-4"/>
        </w:rPr>
        <w:t>Wong</w:t>
      </w:r>
    </w:p>
    <w:p w14:paraId="7BE08CC1" w14:textId="77777777" w:rsidR="006135B8" w:rsidRDefault="006135B8">
      <w:pPr>
        <w:sectPr w:rsidR="006135B8" w:rsidSect="008B7F13">
          <w:type w:val="continuous"/>
          <w:pgSz w:w="12240" w:h="15840"/>
          <w:pgMar w:top="1400" w:right="1240" w:bottom="280" w:left="1200" w:header="720" w:footer="720" w:gutter="0"/>
          <w:cols w:space="720"/>
        </w:sectPr>
      </w:pPr>
    </w:p>
    <w:p w14:paraId="7084BD86" w14:textId="77777777" w:rsidR="006135B8" w:rsidRDefault="008B7F13">
      <w:pPr>
        <w:pStyle w:val="Heading1"/>
        <w:numPr>
          <w:ilvl w:val="0"/>
          <w:numId w:val="1"/>
        </w:numPr>
        <w:tabs>
          <w:tab w:val="left" w:pos="1139"/>
        </w:tabs>
        <w:spacing w:before="45"/>
        <w:ind w:left="1139" w:hanging="722"/>
      </w:pPr>
      <w:bookmarkStart w:id="1" w:name="I._Call_to_Order"/>
      <w:bookmarkEnd w:id="1"/>
      <w:r>
        <w:t>Call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Order</w:t>
      </w:r>
    </w:p>
    <w:p w14:paraId="2F67AFCC" w14:textId="65AF4BB2" w:rsidR="006135B8" w:rsidRDefault="00255D49">
      <w:pPr>
        <w:pStyle w:val="BodyText"/>
        <w:spacing w:before="25"/>
        <w:ind w:left="1140"/>
      </w:pPr>
      <w:r>
        <w:t>Kathryn Fletcher</w:t>
      </w:r>
      <w:r w:rsidR="008B7F13">
        <w:t>,</w:t>
      </w:r>
      <w:r w:rsidR="008B7F13">
        <w:rPr>
          <w:spacing w:val="-7"/>
        </w:rPr>
        <w:t xml:space="preserve"> </w:t>
      </w:r>
      <w:r w:rsidR="008B7F13">
        <w:t>chair,</w:t>
      </w:r>
      <w:r w:rsidR="008B7F13">
        <w:rPr>
          <w:spacing w:val="-10"/>
        </w:rPr>
        <w:t xml:space="preserve"> </w:t>
      </w:r>
      <w:r w:rsidR="008B7F13">
        <w:t>called</w:t>
      </w:r>
      <w:r w:rsidR="008B7F13">
        <w:rPr>
          <w:spacing w:val="-11"/>
        </w:rPr>
        <w:t xml:space="preserve"> </w:t>
      </w:r>
      <w:r w:rsidR="008B7F13">
        <w:t>the</w:t>
      </w:r>
      <w:r w:rsidR="008B7F13">
        <w:rPr>
          <w:spacing w:val="-7"/>
        </w:rPr>
        <w:t xml:space="preserve"> </w:t>
      </w:r>
      <w:r w:rsidR="008B7F13">
        <w:t>meeting</w:t>
      </w:r>
      <w:r w:rsidR="008B7F13">
        <w:rPr>
          <w:spacing w:val="-7"/>
        </w:rPr>
        <w:t xml:space="preserve"> </w:t>
      </w:r>
      <w:r w:rsidR="008B7F13">
        <w:t>to</w:t>
      </w:r>
      <w:r w:rsidR="008B7F13">
        <w:rPr>
          <w:spacing w:val="-6"/>
        </w:rPr>
        <w:t xml:space="preserve"> </w:t>
      </w:r>
      <w:r w:rsidR="008B7F13">
        <w:t>order</w:t>
      </w:r>
      <w:r w:rsidR="008B7F13">
        <w:rPr>
          <w:spacing w:val="-8"/>
        </w:rPr>
        <w:t xml:space="preserve"> </w:t>
      </w:r>
      <w:r w:rsidR="008B7F13">
        <w:t>at</w:t>
      </w:r>
      <w:r w:rsidR="008B7F13">
        <w:rPr>
          <w:spacing w:val="-10"/>
        </w:rPr>
        <w:t xml:space="preserve"> </w:t>
      </w:r>
      <w:r w:rsidR="008B7F13">
        <w:t>9:</w:t>
      </w:r>
      <w:r w:rsidR="00567FB3">
        <w:t>0</w:t>
      </w:r>
      <w:r>
        <w:t>5</w:t>
      </w:r>
      <w:r w:rsidR="008B7F13">
        <w:rPr>
          <w:spacing w:val="-7"/>
        </w:rPr>
        <w:t xml:space="preserve"> </w:t>
      </w:r>
      <w:r w:rsidR="008B7F13">
        <w:t>a.m.</w:t>
      </w:r>
      <w:r w:rsidR="008B7F13">
        <w:rPr>
          <w:spacing w:val="-8"/>
        </w:rPr>
        <w:t xml:space="preserve"> </w:t>
      </w:r>
      <w:r w:rsidR="008B7F13">
        <w:t>Quorum</w:t>
      </w:r>
      <w:r w:rsidR="008B7F13">
        <w:rPr>
          <w:spacing w:val="-4"/>
        </w:rPr>
        <w:t xml:space="preserve"> </w:t>
      </w:r>
      <w:r w:rsidR="008B7F13">
        <w:t>has</w:t>
      </w:r>
      <w:r w:rsidR="008B7F13">
        <w:rPr>
          <w:spacing w:val="-8"/>
        </w:rPr>
        <w:t xml:space="preserve"> </w:t>
      </w:r>
      <w:r w:rsidR="008B7F13">
        <w:t>been</w:t>
      </w:r>
      <w:r w:rsidR="008B7F13">
        <w:rPr>
          <w:spacing w:val="-7"/>
        </w:rPr>
        <w:t xml:space="preserve"> </w:t>
      </w:r>
      <w:r w:rsidR="008B7F13">
        <w:rPr>
          <w:spacing w:val="-2"/>
        </w:rPr>
        <w:t>established.</w:t>
      </w:r>
    </w:p>
    <w:p w14:paraId="37CFF12A" w14:textId="77777777" w:rsidR="006135B8" w:rsidRDefault="006135B8">
      <w:pPr>
        <w:pStyle w:val="BodyText"/>
        <w:spacing w:before="41"/>
      </w:pPr>
    </w:p>
    <w:p w14:paraId="3F6399BF" w14:textId="77777777" w:rsidR="006135B8" w:rsidRDefault="008B7F13">
      <w:pPr>
        <w:pStyle w:val="Heading1"/>
        <w:numPr>
          <w:ilvl w:val="0"/>
          <w:numId w:val="1"/>
        </w:numPr>
        <w:tabs>
          <w:tab w:val="left" w:pos="1139"/>
        </w:tabs>
        <w:ind w:left="1139" w:hanging="722"/>
      </w:pPr>
      <w:bookmarkStart w:id="2" w:name="II._Invocation"/>
      <w:bookmarkEnd w:id="2"/>
      <w:r>
        <w:rPr>
          <w:spacing w:val="-2"/>
        </w:rPr>
        <w:t>Invocation</w:t>
      </w:r>
    </w:p>
    <w:p w14:paraId="373432D1" w14:textId="087D8427" w:rsidR="00567FB3" w:rsidRDefault="00E0177B" w:rsidP="00567FB3">
      <w:pPr>
        <w:pStyle w:val="BodyText"/>
        <w:spacing w:before="19"/>
        <w:ind w:left="1140"/>
        <w:rPr>
          <w:spacing w:val="-2"/>
        </w:rPr>
      </w:pPr>
      <w:r>
        <w:t>Darrell Thaw</w:t>
      </w:r>
      <w:r w:rsidR="008B7F13">
        <w:rPr>
          <w:spacing w:val="-8"/>
        </w:rPr>
        <w:t xml:space="preserve"> </w:t>
      </w:r>
      <w:r w:rsidR="008B7F13">
        <w:t>provided</w:t>
      </w:r>
      <w:r w:rsidR="008B7F13">
        <w:rPr>
          <w:spacing w:val="-11"/>
        </w:rPr>
        <w:t xml:space="preserve"> </w:t>
      </w:r>
      <w:r w:rsidR="008B7F13">
        <w:t>the</w:t>
      </w:r>
      <w:r w:rsidR="008B7F13">
        <w:rPr>
          <w:spacing w:val="-5"/>
        </w:rPr>
        <w:t xml:space="preserve"> </w:t>
      </w:r>
      <w:r w:rsidR="008B7F13">
        <w:rPr>
          <w:spacing w:val="-2"/>
        </w:rPr>
        <w:t>invocation.</w:t>
      </w:r>
      <w:bookmarkStart w:id="3" w:name="III._Recognition_of_Past_Presidents/Chai"/>
      <w:bookmarkEnd w:id="3"/>
    </w:p>
    <w:p w14:paraId="3F9D418E" w14:textId="77777777" w:rsidR="006135B8" w:rsidRDefault="006135B8">
      <w:pPr>
        <w:pStyle w:val="BodyText"/>
        <w:spacing w:before="43"/>
      </w:pPr>
    </w:p>
    <w:p w14:paraId="1DF24A84" w14:textId="77777777" w:rsidR="00567FB3" w:rsidRPr="00567FB3" w:rsidRDefault="00567FB3" w:rsidP="00567FB3">
      <w:pPr>
        <w:pStyle w:val="BodyText"/>
        <w:numPr>
          <w:ilvl w:val="0"/>
          <w:numId w:val="1"/>
        </w:numPr>
        <w:spacing w:before="19"/>
        <w:rPr>
          <w:b/>
          <w:bCs/>
          <w:spacing w:val="-2"/>
        </w:rPr>
      </w:pPr>
      <w:bookmarkStart w:id="4" w:name="IV._Approval_of_Minutes"/>
      <w:bookmarkEnd w:id="4"/>
      <w:r w:rsidRPr="00567FB3">
        <w:rPr>
          <w:b/>
          <w:bCs/>
        </w:rPr>
        <w:t>Recognition</w:t>
      </w:r>
      <w:r w:rsidRPr="00567FB3">
        <w:rPr>
          <w:b/>
          <w:bCs/>
          <w:spacing w:val="-5"/>
        </w:rPr>
        <w:t xml:space="preserve"> </w:t>
      </w:r>
      <w:r w:rsidRPr="00567FB3">
        <w:rPr>
          <w:b/>
          <w:bCs/>
        </w:rPr>
        <w:t>of</w:t>
      </w:r>
      <w:r w:rsidRPr="00567FB3">
        <w:rPr>
          <w:b/>
          <w:bCs/>
          <w:spacing w:val="-4"/>
        </w:rPr>
        <w:t xml:space="preserve"> </w:t>
      </w:r>
      <w:r w:rsidRPr="00567FB3">
        <w:rPr>
          <w:b/>
          <w:bCs/>
        </w:rPr>
        <w:t>Past</w:t>
      </w:r>
      <w:r w:rsidRPr="00567FB3">
        <w:rPr>
          <w:b/>
          <w:bCs/>
          <w:spacing w:val="-4"/>
        </w:rPr>
        <w:t xml:space="preserve"> </w:t>
      </w:r>
      <w:r w:rsidRPr="00567FB3">
        <w:rPr>
          <w:b/>
          <w:bCs/>
          <w:spacing w:val="-2"/>
        </w:rPr>
        <w:t>Presidents/Chairs</w:t>
      </w:r>
    </w:p>
    <w:p w14:paraId="73215B54" w14:textId="77777777" w:rsidR="00567FB3" w:rsidRDefault="00567FB3" w:rsidP="00567FB3">
      <w:pPr>
        <w:pStyle w:val="BodyText"/>
        <w:spacing w:before="22"/>
        <w:ind w:left="420" w:firstLine="720"/>
        <w:rPr>
          <w:spacing w:val="-2"/>
        </w:rPr>
      </w:pPr>
      <w:r>
        <w:t>All</w:t>
      </w:r>
      <w:r>
        <w:rPr>
          <w:spacing w:val="-4"/>
        </w:rPr>
        <w:t xml:space="preserve"> </w:t>
      </w:r>
      <w:r>
        <w:t>Past</w:t>
      </w:r>
      <w:r>
        <w:rPr>
          <w:spacing w:val="-4"/>
        </w:rPr>
        <w:t xml:space="preserve"> </w:t>
      </w:r>
      <w:r>
        <w:t>Presidents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Chairs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Society</w:t>
      </w:r>
      <w:r>
        <w:rPr>
          <w:spacing w:val="-2"/>
        </w:rPr>
        <w:t xml:space="preserve"> </w:t>
      </w:r>
      <w:r>
        <w:t>present</w:t>
      </w:r>
      <w:r>
        <w:rPr>
          <w:spacing w:val="-5"/>
        </w:rPr>
        <w:t xml:space="preserve"> </w:t>
      </w:r>
      <w:r>
        <w:t>were</w:t>
      </w:r>
      <w:r>
        <w:rPr>
          <w:spacing w:val="-2"/>
        </w:rPr>
        <w:t xml:space="preserve"> recognized.</w:t>
      </w:r>
    </w:p>
    <w:p w14:paraId="04D290CC" w14:textId="77777777" w:rsidR="001E39FE" w:rsidRDefault="001E39FE" w:rsidP="00567FB3">
      <w:pPr>
        <w:pStyle w:val="BodyText"/>
        <w:spacing w:before="22"/>
        <w:ind w:left="420" w:firstLine="720"/>
        <w:rPr>
          <w:spacing w:val="-2"/>
        </w:rPr>
      </w:pPr>
    </w:p>
    <w:p w14:paraId="7ADF7DE9" w14:textId="0195EC30" w:rsidR="001E39FE" w:rsidRPr="00567FB3" w:rsidRDefault="001E39FE" w:rsidP="001E39FE">
      <w:pPr>
        <w:pStyle w:val="BodyText"/>
        <w:numPr>
          <w:ilvl w:val="0"/>
          <w:numId w:val="1"/>
        </w:numPr>
        <w:spacing w:before="19"/>
        <w:rPr>
          <w:b/>
          <w:bCs/>
          <w:spacing w:val="-2"/>
        </w:rPr>
      </w:pPr>
      <w:r w:rsidRPr="00567FB3">
        <w:rPr>
          <w:b/>
          <w:bCs/>
        </w:rPr>
        <w:t>Recognition</w:t>
      </w:r>
      <w:r w:rsidRPr="00567FB3">
        <w:rPr>
          <w:b/>
          <w:bCs/>
          <w:spacing w:val="-5"/>
        </w:rPr>
        <w:t xml:space="preserve"> </w:t>
      </w:r>
      <w:r w:rsidRPr="00567FB3">
        <w:rPr>
          <w:b/>
          <w:bCs/>
        </w:rPr>
        <w:t>of</w:t>
      </w:r>
      <w:r w:rsidRPr="00567FB3">
        <w:rPr>
          <w:b/>
          <w:bCs/>
          <w:spacing w:val="-4"/>
        </w:rPr>
        <w:t xml:space="preserve"> </w:t>
      </w:r>
      <w:r w:rsidR="00012A9E">
        <w:rPr>
          <w:b/>
          <w:bCs/>
        </w:rPr>
        <w:t>VIPs</w:t>
      </w:r>
    </w:p>
    <w:p w14:paraId="6AEE557E" w14:textId="619E079B" w:rsidR="001E39FE" w:rsidRDefault="00255D49" w:rsidP="001E39FE">
      <w:pPr>
        <w:pStyle w:val="BodyText"/>
        <w:spacing w:before="22"/>
        <w:ind w:left="420" w:firstLine="720"/>
        <w:rPr>
          <w:spacing w:val="-2"/>
        </w:rPr>
      </w:pPr>
      <w:r>
        <w:t>Paul Ziga, Evelyn Rosier, and John Carson</w:t>
      </w:r>
      <w:r w:rsidR="001E39FE">
        <w:rPr>
          <w:spacing w:val="-5"/>
        </w:rPr>
        <w:t xml:space="preserve"> </w:t>
      </w:r>
      <w:r w:rsidR="001E39FE">
        <w:t>were</w:t>
      </w:r>
      <w:r w:rsidR="001E39FE">
        <w:rPr>
          <w:spacing w:val="-2"/>
        </w:rPr>
        <w:t xml:space="preserve"> recognized.</w:t>
      </w:r>
    </w:p>
    <w:p w14:paraId="6864B779" w14:textId="77777777" w:rsidR="001E39FE" w:rsidRDefault="001E39FE" w:rsidP="00567FB3">
      <w:pPr>
        <w:pStyle w:val="BodyText"/>
        <w:spacing w:before="22"/>
        <w:ind w:left="420" w:firstLine="720"/>
        <w:rPr>
          <w:spacing w:val="-2"/>
        </w:rPr>
      </w:pPr>
    </w:p>
    <w:p w14:paraId="2A4DE7DD" w14:textId="1939B93B" w:rsidR="007562D3" w:rsidRPr="00567FB3" w:rsidRDefault="007562D3" w:rsidP="007562D3">
      <w:pPr>
        <w:pStyle w:val="BodyText"/>
        <w:numPr>
          <w:ilvl w:val="0"/>
          <w:numId w:val="1"/>
        </w:numPr>
        <w:spacing w:before="19"/>
        <w:rPr>
          <w:b/>
          <w:bCs/>
          <w:spacing w:val="-2"/>
        </w:rPr>
      </w:pPr>
      <w:r w:rsidRPr="00567FB3">
        <w:rPr>
          <w:b/>
          <w:bCs/>
        </w:rPr>
        <w:t>Recognition</w:t>
      </w:r>
      <w:r w:rsidRPr="00567FB3">
        <w:rPr>
          <w:b/>
          <w:bCs/>
          <w:spacing w:val="-5"/>
        </w:rPr>
        <w:t xml:space="preserve"> </w:t>
      </w:r>
      <w:r w:rsidRPr="00567FB3">
        <w:rPr>
          <w:b/>
          <w:bCs/>
        </w:rPr>
        <w:t>of</w:t>
      </w:r>
      <w:r w:rsidRPr="00567FB3">
        <w:rPr>
          <w:b/>
          <w:bCs/>
          <w:spacing w:val="-4"/>
        </w:rPr>
        <w:t xml:space="preserve"> </w:t>
      </w:r>
      <w:r>
        <w:rPr>
          <w:b/>
          <w:bCs/>
        </w:rPr>
        <w:t>Veterans</w:t>
      </w:r>
    </w:p>
    <w:p w14:paraId="7B41E728" w14:textId="466C8416" w:rsidR="007562D3" w:rsidRDefault="007562D3" w:rsidP="00567FB3">
      <w:pPr>
        <w:pStyle w:val="BodyText"/>
        <w:spacing w:before="22"/>
        <w:ind w:left="420" w:firstLine="720"/>
        <w:rPr>
          <w:spacing w:val="-2"/>
        </w:rPr>
      </w:pPr>
      <w:r>
        <w:t xml:space="preserve">Veterans were asked to stand and were honored. </w:t>
      </w:r>
    </w:p>
    <w:p w14:paraId="0E7B9557" w14:textId="77777777" w:rsidR="00567FB3" w:rsidRDefault="00567FB3" w:rsidP="00567FB3">
      <w:pPr>
        <w:pStyle w:val="BodyText"/>
        <w:spacing w:before="22"/>
        <w:ind w:left="420" w:firstLine="720"/>
      </w:pPr>
    </w:p>
    <w:p w14:paraId="0EE8CA7E" w14:textId="77777777" w:rsidR="006135B8" w:rsidRDefault="008B7F13">
      <w:pPr>
        <w:pStyle w:val="Heading1"/>
        <w:numPr>
          <w:ilvl w:val="0"/>
          <w:numId w:val="1"/>
        </w:numPr>
        <w:tabs>
          <w:tab w:val="left" w:pos="1139"/>
        </w:tabs>
        <w:spacing w:before="1"/>
        <w:ind w:left="1139" w:hanging="722"/>
      </w:pPr>
      <w:r>
        <w:t>Approval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Minutes</w:t>
      </w:r>
    </w:p>
    <w:p w14:paraId="13ACF873" w14:textId="04152934" w:rsidR="006135B8" w:rsidRDefault="008B7F13">
      <w:pPr>
        <w:pStyle w:val="BodyText"/>
        <w:spacing w:before="21"/>
        <w:ind w:left="1140"/>
        <w:rPr>
          <w:spacing w:val="-2"/>
        </w:rPr>
      </w:pPr>
      <w:r>
        <w:t>The</w:t>
      </w:r>
      <w:r>
        <w:rPr>
          <w:spacing w:val="-10"/>
        </w:rPr>
        <w:t xml:space="preserve"> </w:t>
      </w:r>
      <w:r w:rsidR="00255D49">
        <w:t>2024</w:t>
      </w:r>
      <w:r>
        <w:rPr>
          <w:spacing w:val="-8"/>
        </w:rPr>
        <w:t xml:space="preserve"> </w:t>
      </w:r>
      <w:r>
        <w:t>Spring</w:t>
      </w:r>
      <w:r>
        <w:rPr>
          <w:spacing w:val="-8"/>
        </w:rPr>
        <w:t xml:space="preserve"> </w:t>
      </w:r>
      <w:r>
        <w:t>Leadership</w:t>
      </w:r>
      <w:r>
        <w:rPr>
          <w:spacing w:val="-10"/>
        </w:rPr>
        <w:t xml:space="preserve"> </w:t>
      </w:r>
      <w:r>
        <w:t>Council</w:t>
      </w:r>
      <w:r>
        <w:rPr>
          <w:spacing w:val="-13"/>
        </w:rPr>
        <w:t xml:space="preserve"> </w:t>
      </w:r>
      <w:r>
        <w:t>meeting</w:t>
      </w:r>
      <w:r>
        <w:rPr>
          <w:spacing w:val="-11"/>
        </w:rPr>
        <w:t xml:space="preserve"> </w:t>
      </w:r>
      <w:r>
        <w:t>minutes</w:t>
      </w:r>
      <w:r>
        <w:rPr>
          <w:spacing w:val="-12"/>
        </w:rPr>
        <w:t xml:space="preserve"> </w:t>
      </w:r>
      <w:r>
        <w:t>were</w:t>
      </w:r>
      <w:r>
        <w:rPr>
          <w:spacing w:val="-10"/>
        </w:rPr>
        <w:t xml:space="preserve"> </w:t>
      </w:r>
      <w:r>
        <w:t>accepted</w:t>
      </w:r>
      <w:r>
        <w:rPr>
          <w:spacing w:val="-8"/>
        </w:rPr>
        <w:t xml:space="preserve"> </w:t>
      </w:r>
      <w:r w:rsidR="00F626B0">
        <w:t>with one spelling correction</w:t>
      </w:r>
      <w:r>
        <w:rPr>
          <w:spacing w:val="-2"/>
        </w:rPr>
        <w:t>.</w:t>
      </w:r>
    </w:p>
    <w:p w14:paraId="15879D00" w14:textId="77777777" w:rsidR="00255D49" w:rsidRDefault="00255D49">
      <w:pPr>
        <w:pStyle w:val="BodyText"/>
        <w:spacing w:before="21"/>
        <w:ind w:left="1140"/>
        <w:rPr>
          <w:spacing w:val="-2"/>
        </w:rPr>
      </w:pPr>
    </w:p>
    <w:p w14:paraId="2DC4DFF8" w14:textId="77777777" w:rsidR="00255D49" w:rsidRDefault="00255D49" w:rsidP="00255D49">
      <w:pPr>
        <w:pStyle w:val="Heading1"/>
        <w:numPr>
          <w:ilvl w:val="0"/>
          <w:numId w:val="1"/>
        </w:numPr>
        <w:tabs>
          <w:tab w:val="left" w:pos="1139"/>
        </w:tabs>
        <w:ind w:left="1139" w:hanging="722"/>
      </w:pPr>
      <w:r>
        <w:rPr>
          <w:spacing w:val="-2"/>
        </w:rPr>
        <w:t>Chair’s/CEO</w:t>
      </w:r>
      <w:r>
        <w:rPr>
          <w:spacing w:val="6"/>
        </w:rPr>
        <w:t xml:space="preserve"> </w:t>
      </w:r>
      <w:r>
        <w:rPr>
          <w:spacing w:val="-2"/>
        </w:rPr>
        <w:t>Report</w:t>
      </w:r>
    </w:p>
    <w:p w14:paraId="74D0EBCE" w14:textId="78124430" w:rsidR="00255D49" w:rsidRDefault="00255D49" w:rsidP="00255D49">
      <w:pPr>
        <w:pStyle w:val="BodyText"/>
        <w:spacing w:before="21"/>
        <w:ind w:left="1140"/>
      </w:pPr>
      <w:r>
        <w:t>Boyd</w:t>
      </w:r>
      <w:r>
        <w:rPr>
          <w:spacing w:val="-7"/>
        </w:rPr>
        <w:t xml:space="preserve"> </w:t>
      </w:r>
      <w:r>
        <w:t>Search,</w:t>
      </w:r>
      <w:r>
        <w:rPr>
          <w:spacing w:val="-11"/>
        </w:rPr>
        <w:t xml:space="preserve"> </w:t>
      </w:r>
      <w:r>
        <w:t>GSCPA</w:t>
      </w:r>
      <w:r>
        <w:rPr>
          <w:spacing w:val="-8"/>
        </w:rPr>
        <w:t xml:space="preserve"> </w:t>
      </w:r>
      <w:r>
        <w:t>CEO,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Kathryn Fletcher,</w:t>
      </w:r>
      <w:r>
        <w:rPr>
          <w:spacing w:val="-10"/>
        </w:rPr>
        <w:t xml:space="preserve"> </w:t>
      </w:r>
      <w:r>
        <w:t>GSCPA</w:t>
      </w:r>
      <w:r>
        <w:rPr>
          <w:spacing w:val="-9"/>
        </w:rPr>
        <w:t xml:space="preserve"> </w:t>
      </w:r>
      <w:r>
        <w:t>Chair,</w:t>
      </w:r>
      <w:r>
        <w:rPr>
          <w:spacing w:val="-8"/>
        </w:rPr>
        <w:t xml:space="preserve"> </w:t>
      </w:r>
      <w:r>
        <w:t xml:space="preserve">began with a glance at the year. </w:t>
      </w:r>
    </w:p>
    <w:p w14:paraId="0DF33F51" w14:textId="77777777" w:rsidR="00255D49" w:rsidRDefault="00255D49" w:rsidP="00255D49">
      <w:pPr>
        <w:pStyle w:val="BodyText"/>
        <w:spacing w:before="42"/>
      </w:pPr>
    </w:p>
    <w:p w14:paraId="47D0B51B" w14:textId="456DB1F2" w:rsidR="00255D49" w:rsidRDefault="00F626B0" w:rsidP="00255D49">
      <w:pPr>
        <w:pStyle w:val="BodyText"/>
        <w:ind w:left="1140"/>
      </w:pPr>
      <w:r>
        <w:t xml:space="preserve">Ms. Fletcher expressed her gratitude after attending many chapter meetings and town halls around the state. </w:t>
      </w:r>
    </w:p>
    <w:p w14:paraId="2CC0ACDE" w14:textId="77777777" w:rsidR="00255D49" w:rsidRDefault="00255D49" w:rsidP="00255D49">
      <w:pPr>
        <w:pStyle w:val="BodyText"/>
        <w:spacing w:before="20"/>
      </w:pPr>
    </w:p>
    <w:p w14:paraId="76B4953D" w14:textId="35DFA73E" w:rsidR="00255D49" w:rsidRDefault="00255D49" w:rsidP="00255D49">
      <w:pPr>
        <w:pStyle w:val="BodyText"/>
        <w:spacing w:line="259" w:lineRule="auto"/>
        <w:ind w:left="1139"/>
      </w:pPr>
      <w:r>
        <w:t>The</w:t>
      </w:r>
      <w:r>
        <w:rPr>
          <w:spacing w:val="-1"/>
        </w:rPr>
        <w:t xml:space="preserve"> </w:t>
      </w:r>
      <w:r>
        <w:t>Georgia</w:t>
      </w:r>
      <w:r>
        <w:rPr>
          <w:spacing w:val="-4"/>
        </w:rPr>
        <w:t xml:space="preserve"> </w:t>
      </w:r>
      <w:r>
        <w:t>Accounting</w:t>
      </w:r>
      <w:r>
        <w:rPr>
          <w:spacing w:val="-5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t>Fight</w:t>
      </w:r>
      <w:r>
        <w:rPr>
          <w:spacing w:val="-1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next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agenda.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F626B0">
        <w:t>2024</w:t>
      </w:r>
      <w:r>
        <w:rPr>
          <w:spacing w:val="-3"/>
        </w:rPr>
        <w:t xml:space="preserve"> </w:t>
      </w:r>
      <w:r>
        <w:t>event</w:t>
      </w:r>
      <w:r>
        <w:rPr>
          <w:spacing w:val="-6"/>
        </w:rPr>
        <w:t xml:space="preserve"> </w:t>
      </w:r>
      <w:r>
        <w:t xml:space="preserve">raised over $347,000 and </w:t>
      </w:r>
      <w:r w:rsidR="00623206" w:rsidRPr="00623206">
        <w:t>over</w:t>
      </w:r>
      <w:r w:rsidRPr="00623206">
        <w:t xml:space="preserve"> $2.</w:t>
      </w:r>
      <w:r w:rsidR="00623206" w:rsidRPr="00623206">
        <w:t>5</w:t>
      </w:r>
      <w:r>
        <w:t xml:space="preserve"> million has been donated since 2014. </w:t>
      </w:r>
    </w:p>
    <w:p w14:paraId="08CE4823" w14:textId="77777777" w:rsidR="00255D49" w:rsidRDefault="00255D49" w:rsidP="00255D49">
      <w:pPr>
        <w:pStyle w:val="BodyText"/>
        <w:spacing w:before="21"/>
      </w:pPr>
    </w:p>
    <w:p w14:paraId="6CB22DAB" w14:textId="12238D7E" w:rsidR="00255D49" w:rsidRDefault="00255D49" w:rsidP="00255D49">
      <w:pPr>
        <w:pStyle w:val="BodyText"/>
        <w:spacing w:line="259" w:lineRule="auto"/>
        <w:ind w:left="1139" w:right="159"/>
      </w:pPr>
      <w:r>
        <w:t xml:space="preserve">Rising Professionals began at Smith &amp; Howard in 2015 with the purpose </w:t>
      </w:r>
      <w:proofErr w:type="gramStart"/>
      <w:r>
        <w:t>to</w:t>
      </w:r>
      <w:proofErr w:type="gramEnd"/>
      <w:r>
        <w:t xml:space="preserve"> promoting the accounting</w:t>
      </w:r>
      <w:r>
        <w:rPr>
          <w:spacing w:val="-4"/>
        </w:rPr>
        <w:t xml:space="preserve"> </w:t>
      </w:r>
      <w:r>
        <w:t>profession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juniors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seniors.</w:t>
      </w:r>
      <w:r>
        <w:rPr>
          <w:spacing w:val="-3"/>
        </w:rPr>
        <w:t xml:space="preserve"> </w:t>
      </w:r>
      <w:r w:rsidR="00623206">
        <w:t>Over 40</w:t>
      </w:r>
      <w:r>
        <w:rPr>
          <w:spacing w:val="-4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attended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program in The Society Office. </w:t>
      </w:r>
    </w:p>
    <w:p w14:paraId="08A68778" w14:textId="77777777" w:rsidR="00F626B0" w:rsidRDefault="00F626B0" w:rsidP="00255D49">
      <w:pPr>
        <w:pStyle w:val="BodyText"/>
        <w:spacing w:line="259" w:lineRule="auto"/>
        <w:ind w:left="1139" w:right="159"/>
      </w:pPr>
    </w:p>
    <w:p w14:paraId="76F948F6" w14:textId="5E7C6613" w:rsidR="00F626B0" w:rsidRDefault="00F626B0" w:rsidP="00255D49">
      <w:pPr>
        <w:pStyle w:val="BodyText"/>
        <w:spacing w:line="259" w:lineRule="auto"/>
        <w:ind w:left="1139" w:right="159"/>
      </w:pPr>
      <w:r>
        <w:t xml:space="preserve">Mr. Search provided a building </w:t>
      </w:r>
      <w:proofErr w:type="gramStart"/>
      <w:r>
        <w:t>and move</w:t>
      </w:r>
      <w:proofErr w:type="gramEnd"/>
      <w:r>
        <w:t xml:space="preserve"> update.</w:t>
      </w:r>
    </w:p>
    <w:p w14:paraId="0A8EF9DA" w14:textId="77777777" w:rsidR="00255D49" w:rsidRDefault="00255D49" w:rsidP="00255D49">
      <w:pPr>
        <w:pStyle w:val="BodyText"/>
        <w:spacing w:line="259" w:lineRule="auto"/>
        <w:ind w:left="1139" w:right="159"/>
      </w:pPr>
    </w:p>
    <w:p w14:paraId="14CCF76D" w14:textId="5D91B9F5" w:rsidR="00255D49" w:rsidRDefault="00255D49" w:rsidP="00255D49">
      <w:pPr>
        <w:pStyle w:val="BodyText"/>
        <w:spacing w:line="259" w:lineRule="auto"/>
        <w:ind w:left="1139" w:right="159"/>
      </w:pPr>
      <w:r>
        <w:t xml:space="preserve">Mr. Search and </w:t>
      </w:r>
      <w:r w:rsidR="00F626B0">
        <w:t xml:space="preserve">Ms. Fletcher provided insight into recent and upcoming leadership changes for both the AICPA and NASBA. </w:t>
      </w:r>
    </w:p>
    <w:p w14:paraId="6FEECEB3" w14:textId="77777777" w:rsidR="00F626B0" w:rsidRDefault="00F626B0" w:rsidP="00255D49">
      <w:pPr>
        <w:pStyle w:val="BodyText"/>
        <w:spacing w:line="259" w:lineRule="auto"/>
        <w:ind w:left="1139" w:right="159"/>
      </w:pPr>
    </w:p>
    <w:p w14:paraId="44FF07F9" w14:textId="45E9320B" w:rsidR="00F626B0" w:rsidRDefault="00F626B0" w:rsidP="00255D49">
      <w:pPr>
        <w:pStyle w:val="BodyText"/>
        <w:spacing w:line="259" w:lineRule="auto"/>
        <w:ind w:left="1139" w:right="159"/>
      </w:pPr>
      <w:r>
        <w:t xml:space="preserve">The report ended with </w:t>
      </w:r>
      <w:proofErr w:type="gramStart"/>
      <w:r>
        <w:t>an</w:t>
      </w:r>
      <w:proofErr w:type="gramEnd"/>
      <w:r>
        <w:t xml:space="preserve"> recap of the licensure conversations and recently hosted town halls. Firm participation was highlighted. </w:t>
      </w:r>
    </w:p>
    <w:p w14:paraId="02B62B59" w14:textId="77777777" w:rsidR="00F626B0" w:rsidRDefault="00F626B0" w:rsidP="00255D49">
      <w:pPr>
        <w:pStyle w:val="BodyText"/>
        <w:spacing w:line="259" w:lineRule="auto"/>
        <w:ind w:left="1139" w:right="159"/>
      </w:pPr>
    </w:p>
    <w:p w14:paraId="5DA2D403" w14:textId="77777777" w:rsidR="00F626B0" w:rsidRDefault="00F626B0" w:rsidP="00F626B0">
      <w:pPr>
        <w:pStyle w:val="Heading1"/>
        <w:numPr>
          <w:ilvl w:val="0"/>
          <w:numId w:val="1"/>
        </w:numPr>
        <w:tabs>
          <w:tab w:val="left" w:pos="1139"/>
        </w:tabs>
        <w:ind w:left="1139" w:hanging="722"/>
      </w:pPr>
      <w:r>
        <w:rPr>
          <w:spacing w:val="-2"/>
        </w:rPr>
        <w:t>Treasurer’s</w:t>
      </w:r>
      <w:r>
        <w:rPr>
          <w:spacing w:val="7"/>
        </w:rPr>
        <w:t xml:space="preserve"> </w:t>
      </w:r>
      <w:r>
        <w:rPr>
          <w:spacing w:val="-2"/>
        </w:rPr>
        <w:t>Report</w:t>
      </w:r>
    </w:p>
    <w:p w14:paraId="4AAC6E3A" w14:textId="38AB45F3" w:rsidR="00F626B0" w:rsidRDefault="00F626B0" w:rsidP="00F626B0">
      <w:pPr>
        <w:pStyle w:val="BodyText"/>
        <w:spacing w:before="22" w:line="259" w:lineRule="auto"/>
        <w:ind w:left="1139"/>
      </w:pPr>
      <w:r>
        <w:t>Cromwell Baun</w:t>
      </w:r>
      <w:r>
        <w:rPr>
          <w:spacing w:val="-4"/>
        </w:rPr>
        <w:t xml:space="preserve"> </w:t>
      </w:r>
      <w:r>
        <w:t>began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noting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financials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packet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reviewed.</w:t>
      </w:r>
      <w:r>
        <w:rPr>
          <w:spacing w:val="-4"/>
        </w:rPr>
        <w:t xml:space="preserve"> </w:t>
      </w:r>
      <w:r>
        <w:t xml:space="preserve">Mr. Baun noted several items such as </w:t>
      </w:r>
      <w:r w:rsidR="005E3858">
        <w:t xml:space="preserve">dues, </w:t>
      </w:r>
      <w:r>
        <w:t>CPE, Annual Convention, and investments. Discussion was held around the room. Jessica Mytrohovich</w:t>
      </w:r>
      <w:r w:rsidR="005E3858">
        <w:t xml:space="preserve"> and Boyd Search</w:t>
      </w:r>
      <w:r>
        <w:t xml:space="preserve"> assisted with answering questions and provided additional </w:t>
      </w:r>
      <w:r w:rsidR="005E3858">
        <w:t>information.</w:t>
      </w:r>
    </w:p>
    <w:p w14:paraId="540D7991" w14:textId="77777777" w:rsidR="00F626B0" w:rsidRDefault="00F626B0" w:rsidP="00F626B0">
      <w:pPr>
        <w:pStyle w:val="BodyText"/>
        <w:spacing w:before="16"/>
      </w:pPr>
    </w:p>
    <w:p w14:paraId="23FD88FE" w14:textId="77777777" w:rsidR="00F626B0" w:rsidRDefault="00F626B0" w:rsidP="00F626B0">
      <w:pPr>
        <w:pStyle w:val="BodyText"/>
        <w:ind w:left="1140"/>
        <w:rPr>
          <w:spacing w:val="-2"/>
        </w:rPr>
      </w:pPr>
      <w:r>
        <w:t>Members</w:t>
      </w:r>
      <w:r>
        <w:rPr>
          <w:spacing w:val="-9"/>
        </w:rPr>
        <w:t xml:space="preserve"> </w:t>
      </w:r>
      <w:r>
        <w:t>received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treasurer’s</w:t>
      </w:r>
      <w:r>
        <w:rPr>
          <w:spacing w:val="-9"/>
        </w:rPr>
        <w:t xml:space="preserve"> </w:t>
      </w:r>
      <w:r>
        <w:t>report</w:t>
      </w:r>
      <w:r>
        <w:rPr>
          <w:spacing w:val="-11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2"/>
        </w:rPr>
        <w:t>presented.</w:t>
      </w:r>
    </w:p>
    <w:p w14:paraId="15E8AFE6" w14:textId="77777777" w:rsidR="005E3858" w:rsidRDefault="005E3858" w:rsidP="00F626B0">
      <w:pPr>
        <w:pStyle w:val="BodyText"/>
        <w:ind w:left="1140"/>
        <w:rPr>
          <w:spacing w:val="-2"/>
        </w:rPr>
      </w:pPr>
    </w:p>
    <w:p w14:paraId="4F53F8D8" w14:textId="77777777" w:rsidR="005E3858" w:rsidRDefault="005E3858" w:rsidP="00F626B0">
      <w:pPr>
        <w:pStyle w:val="BodyText"/>
        <w:ind w:left="1140"/>
        <w:rPr>
          <w:spacing w:val="-2"/>
        </w:rPr>
      </w:pPr>
    </w:p>
    <w:p w14:paraId="667BB3BD" w14:textId="77777777" w:rsidR="005E3858" w:rsidRDefault="005E3858" w:rsidP="005E3858">
      <w:pPr>
        <w:pStyle w:val="Heading1"/>
        <w:numPr>
          <w:ilvl w:val="0"/>
          <w:numId w:val="1"/>
        </w:numPr>
        <w:tabs>
          <w:tab w:val="left" w:pos="1134"/>
        </w:tabs>
        <w:ind w:left="1134" w:hanging="717"/>
        <w:jc w:val="both"/>
      </w:pPr>
      <w:r>
        <w:t>Audit</w:t>
      </w:r>
      <w:r>
        <w:rPr>
          <w:spacing w:val="-13"/>
        </w:rPr>
        <w:t xml:space="preserve"> </w:t>
      </w:r>
      <w:r>
        <w:t>Committee</w:t>
      </w:r>
      <w:r>
        <w:rPr>
          <w:spacing w:val="-10"/>
        </w:rPr>
        <w:t xml:space="preserve"> </w:t>
      </w:r>
      <w:r>
        <w:rPr>
          <w:spacing w:val="-2"/>
        </w:rPr>
        <w:t>Report</w:t>
      </w:r>
    </w:p>
    <w:p w14:paraId="32AB52F8" w14:textId="1D97DCEE" w:rsidR="005E3858" w:rsidRDefault="005E3858" w:rsidP="005E3858">
      <w:pPr>
        <w:pStyle w:val="BodyText"/>
        <w:spacing w:before="19" w:line="259" w:lineRule="auto"/>
        <w:ind w:left="1137" w:right="627"/>
        <w:jc w:val="both"/>
      </w:pPr>
      <w:r>
        <w:t>Nick Bruner gave the report.</w:t>
      </w:r>
      <w:r>
        <w:rPr>
          <w:spacing w:val="40"/>
        </w:rPr>
        <w:t xml:space="preserve"> </w:t>
      </w:r>
      <w:r>
        <w:t>Aprio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reportable</w:t>
      </w:r>
      <w:r>
        <w:rPr>
          <w:spacing w:val="-4"/>
        </w:rPr>
        <w:t xml:space="preserve"> </w:t>
      </w:r>
      <w:r>
        <w:t>issues</w:t>
      </w:r>
      <w:r>
        <w:rPr>
          <w:spacing w:val="-6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either</w:t>
      </w:r>
      <w:r>
        <w:rPr>
          <w:spacing w:val="-6"/>
        </w:rPr>
        <w:t xml:space="preserve"> </w:t>
      </w:r>
      <w:r>
        <w:t xml:space="preserve">The Society or Educational Foundation. Hancock Askew has not completed the Insurance Trust </w:t>
      </w:r>
      <w:r w:rsidR="00D31CC3">
        <w:t>audit,</w:t>
      </w:r>
      <w:r>
        <w:t xml:space="preserve"> but no reportable issues are to be expected. </w:t>
      </w:r>
    </w:p>
    <w:p w14:paraId="719AD0DA" w14:textId="77777777" w:rsidR="005E3858" w:rsidRDefault="005E3858" w:rsidP="005E3858">
      <w:pPr>
        <w:pStyle w:val="BodyText"/>
        <w:spacing w:before="21"/>
      </w:pPr>
    </w:p>
    <w:p w14:paraId="5B4B3673" w14:textId="7558ACA2" w:rsidR="005E3858" w:rsidRDefault="005E3858" w:rsidP="005E3858">
      <w:pPr>
        <w:pStyle w:val="BodyText"/>
        <w:ind w:left="1137"/>
      </w:pPr>
      <w:r>
        <w:t xml:space="preserve">Ms. Fletcher thanked the committee and presented a gift </w:t>
      </w:r>
      <w:r w:rsidR="00D31CC3">
        <w:t xml:space="preserve">to Mr. Bruner for his leadership. </w:t>
      </w:r>
    </w:p>
    <w:p w14:paraId="6F74D256" w14:textId="77777777" w:rsidR="005E3858" w:rsidRDefault="005E3858" w:rsidP="005E3858">
      <w:pPr>
        <w:pStyle w:val="BodyText"/>
        <w:spacing w:before="43"/>
      </w:pPr>
    </w:p>
    <w:p w14:paraId="6FB6110B" w14:textId="77777777" w:rsidR="005E3858" w:rsidRDefault="005E3858" w:rsidP="005E3858">
      <w:pPr>
        <w:pStyle w:val="Heading1"/>
        <w:numPr>
          <w:ilvl w:val="0"/>
          <w:numId w:val="1"/>
        </w:numPr>
        <w:tabs>
          <w:tab w:val="left" w:pos="1135"/>
        </w:tabs>
        <w:ind w:left="1135" w:hanging="718"/>
        <w:jc w:val="both"/>
      </w:pPr>
      <w:bookmarkStart w:id="5" w:name="XII._Appointment_of_Audit_Committee_Memb"/>
      <w:bookmarkEnd w:id="5"/>
      <w:r>
        <w:t>Appointment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Audit</w:t>
      </w:r>
      <w:r>
        <w:rPr>
          <w:spacing w:val="-11"/>
        </w:rPr>
        <w:t xml:space="preserve"> </w:t>
      </w:r>
      <w:r>
        <w:t>Committee</w:t>
      </w:r>
      <w:r>
        <w:rPr>
          <w:spacing w:val="-9"/>
        </w:rPr>
        <w:t xml:space="preserve"> </w:t>
      </w:r>
      <w:r>
        <w:rPr>
          <w:spacing w:val="-2"/>
        </w:rPr>
        <w:t>Member</w:t>
      </w:r>
    </w:p>
    <w:p w14:paraId="36B8D11A" w14:textId="48E8BB3C" w:rsidR="005E3858" w:rsidRDefault="00D31CC3" w:rsidP="005E3858">
      <w:pPr>
        <w:pStyle w:val="BodyText"/>
        <w:spacing w:before="22" w:line="259" w:lineRule="auto"/>
        <w:ind w:left="1138" w:right="312"/>
      </w:pPr>
      <w:r>
        <w:t>Ms. Fletcher</w:t>
      </w:r>
      <w:r w:rsidR="005E3858">
        <w:rPr>
          <w:spacing w:val="-2"/>
        </w:rPr>
        <w:t xml:space="preserve"> </w:t>
      </w:r>
      <w:r w:rsidR="005E3858">
        <w:t>recommended</w:t>
      </w:r>
      <w:r w:rsidR="005E3858">
        <w:rPr>
          <w:spacing w:val="-6"/>
        </w:rPr>
        <w:t xml:space="preserve"> </w:t>
      </w:r>
      <w:r w:rsidR="005E3858">
        <w:t>the</w:t>
      </w:r>
      <w:r w:rsidR="005E3858">
        <w:rPr>
          <w:spacing w:val="-2"/>
        </w:rPr>
        <w:t xml:space="preserve"> </w:t>
      </w:r>
      <w:r w:rsidR="005E3858">
        <w:t>appointment</w:t>
      </w:r>
      <w:r w:rsidR="005E3858">
        <w:rPr>
          <w:spacing w:val="-5"/>
        </w:rPr>
        <w:t xml:space="preserve"> </w:t>
      </w:r>
      <w:r w:rsidR="005E3858">
        <w:t>of</w:t>
      </w:r>
      <w:r w:rsidR="005E3858">
        <w:rPr>
          <w:spacing w:val="-5"/>
        </w:rPr>
        <w:t xml:space="preserve"> </w:t>
      </w:r>
      <w:r>
        <w:t>Deborah McGlaun</w:t>
      </w:r>
      <w:r w:rsidR="005E3858">
        <w:rPr>
          <w:spacing w:val="-5"/>
        </w:rPr>
        <w:t xml:space="preserve"> </w:t>
      </w:r>
      <w:r w:rsidR="005E3858">
        <w:t>to</w:t>
      </w:r>
      <w:r w:rsidR="005E3858">
        <w:rPr>
          <w:spacing w:val="-4"/>
        </w:rPr>
        <w:t xml:space="preserve"> </w:t>
      </w:r>
      <w:r w:rsidR="005E3858">
        <w:t>serve</w:t>
      </w:r>
      <w:r w:rsidR="005E3858">
        <w:rPr>
          <w:spacing w:val="-5"/>
        </w:rPr>
        <w:t xml:space="preserve"> </w:t>
      </w:r>
      <w:r w:rsidR="005E3858">
        <w:t>on</w:t>
      </w:r>
      <w:r w:rsidR="005E3858">
        <w:rPr>
          <w:spacing w:val="-4"/>
        </w:rPr>
        <w:t xml:space="preserve"> </w:t>
      </w:r>
      <w:r w:rsidR="005E3858">
        <w:t>the</w:t>
      </w:r>
      <w:r w:rsidR="005E3858">
        <w:rPr>
          <w:spacing w:val="-2"/>
        </w:rPr>
        <w:t xml:space="preserve"> </w:t>
      </w:r>
      <w:r w:rsidR="005E3858">
        <w:t xml:space="preserve">Audit Committee. The </w:t>
      </w:r>
      <w:proofErr w:type="gramStart"/>
      <w:r w:rsidR="005E3858">
        <w:t>ayes</w:t>
      </w:r>
      <w:proofErr w:type="gramEnd"/>
      <w:r w:rsidR="005E3858">
        <w:t xml:space="preserve"> are in favor of the appointment of </w:t>
      </w:r>
      <w:r>
        <w:t xml:space="preserve">Deborah McGlaun. </w:t>
      </w:r>
    </w:p>
    <w:p w14:paraId="6FFB1447" w14:textId="77777777" w:rsidR="00F626B0" w:rsidRDefault="00F626B0">
      <w:pPr>
        <w:pStyle w:val="BodyText"/>
        <w:spacing w:before="21"/>
        <w:ind w:left="1140"/>
      </w:pPr>
    </w:p>
    <w:p w14:paraId="6DC421DA" w14:textId="77777777" w:rsidR="006135B8" w:rsidRDefault="006135B8">
      <w:pPr>
        <w:pStyle w:val="BodyText"/>
        <w:spacing w:before="22"/>
      </w:pPr>
    </w:p>
    <w:p w14:paraId="18538C61" w14:textId="77777777" w:rsidR="006135B8" w:rsidRDefault="008B7F13">
      <w:pPr>
        <w:ind w:left="942"/>
        <w:jc w:val="center"/>
        <w:rPr>
          <w:i/>
        </w:rPr>
      </w:pPr>
      <w:r>
        <w:rPr>
          <w:i/>
        </w:rPr>
        <w:t>Council</w:t>
      </w:r>
      <w:r>
        <w:rPr>
          <w:i/>
          <w:spacing w:val="-13"/>
        </w:rPr>
        <w:t xml:space="preserve"> </w:t>
      </w:r>
      <w:r>
        <w:rPr>
          <w:i/>
        </w:rPr>
        <w:t>Meeting</w:t>
      </w:r>
      <w:r>
        <w:rPr>
          <w:i/>
          <w:spacing w:val="-12"/>
        </w:rPr>
        <w:t xml:space="preserve"> </w:t>
      </w:r>
      <w:r>
        <w:rPr>
          <w:i/>
        </w:rPr>
        <w:t>was</w:t>
      </w:r>
      <w:r>
        <w:rPr>
          <w:i/>
          <w:spacing w:val="-11"/>
        </w:rPr>
        <w:t xml:space="preserve"> </w:t>
      </w:r>
      <w:r>
        <w:rPr>
          <w:i/>
        </w:rPr>
        <w:t>recessed</w:t>
      </w:r>
      <w:r>
        <w:rPr>
          <w:i/>
          <w:spacing w:val="-12"/>
        </w:rPr>
        <w:t xml:space="preserve"> </w:t>
      </w:r>
      <w:r>
        <w:rPr>
          <w:i/>
        </w:rPr>
        <w:t>for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11"/>
        </w:rPr>
        <w:t xml:space="preserve"> </w:t>
      </w:r>
      <w:r>
        <w:rPr>
          <w:i/>
        </w:rPr>
        <w:t>Educational</w:t>
      </w:r>
      <w:r>
        <w:rPr>
          <w:i/>
          <w:spacing w:val="-9"/>
        </w:rPr>
        <w:t xml:space="preserve"> </w:t>
      </w:r>
      <w:r>
        <w:rPr>
          <w:i/>
        </w:rPr>
        <w:t>Foundation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Meeting</w:t>
      </w:r>
    </w:p>
    <w:p w14:paraId="583D132B" w14:textId="77777777" w:rsidR="006135B8" w:rsidRDefault="006135B8">
      <w:pPr>
        <w:pStyle w:val="BodyText"/>
        <w:spacing w:before="42"/>
        <w:rPr>
          <w:i/>
        </w:rPr>
      </w:pPr>
    </w:p>
    <w:p w14:paraId="3A153FB9" w14:textId="77777777" w:rsidR="006135B8" w:rsidRDefault="008B7F13">
      <w:pPr>
        <w:pStyle w:val="Heading1"/>
        <w:numPr>
          <w:ilvl w:val="0"/>
          <w:numId w:val="1"/>
        </w:numPr>
        <w:tabs>
          <w:tab w:val="left" w:pos="1139"/>
        </w:tabs>
        <w:ind w:left="1139" w:hanging="719"/>
      </w:pPr>
      <w:bookmarkStart w:id="6" w:name="V._Educational_Foundation"/>
      <w:bookmarkEnd w:id="6"/>
      <w:r>
        <w:t>Educational</w:t>
      </w:r>
      <w:r>
        <w:rPr>
          <w:spacing w:val="-9"/>
        </w:rPr>
        <w:t xml:space="preserve"> </w:t>
      </w:r>
      <w:r>
        <w:rPr>
          <w:spacing w:val="-2"/>
        </w:rPr>
        <w:t>Foundation</w:t>
      </w:r>
    </w:p>
    <w:p w14:paraId="5C3A73A6" w14:textId="52DD13CA" w:rsidR="006135B8" w:rsidRDefault="00567FB3">
      <w:pPr>
        <w:pStyle w:val="BodyText"/>
        <w:spacing w:before="22" w:line="259" w:lineRule="auto"/>
        <w:ind w:left="1140" w:right="312"/>
      </w:pPr>
      <w:r>
        <w:t xml:space="preserve">Maliece Whatley </w:t>
      </w:r>
      <w:r w:rsidR="008B7F13">
        <w:t>encouraged</w:t>
      </w:r>
      <w:r w:rsidR="008B7F13">
        <w:rPr>
          <w:spacing w:val="-6"/>
        </w:rPr>
        <w:t xml:space="preserve"> </w:t>
      </w:r>
      <w:r w:rsidR="008B7F13">
        <w:t>all</w:t>
      </w:r>
      <w:r w:rsidR="008B7F13">
        <w:rPr>
          <w:spacing w:val="-6"/>
        </w:rPr>
        <w:t xml:space="preserve"> </w:t>
      </w:r>
      <w:r w:rsidR="008B7F13">
        <w:t>to</w:t>
      </w:r>
      <w:r w:rsidR="008B7F13">
        <w:rPr>
          <w:spacing w:val="-2"/>
        </w:rPr>
        <w:t xml:space="preserve"> </w:t>
      </w:r>
      <w:r w:rsidR="008B7F13">
        <w:t>donate</w:t>
      </w:r>
      <w:r w:rsidR="008B7F13">
        <w:rPr>
          <w:spacing w:val="-2"/>
        </w:rPr>
        <w:t xml:space="preserve"> </w:t>
      </w:r>
      <w:r w:rsidR="008B7F13">
        <w:t>to</w:t>
      </w:r>
      <w:r w:rsidR="008B7F13">
        <w:rPr>
          <w:spacing w:val="-2"/>
        </w:rPr>
        <w:t xml:space="preserve"> </w:t>
      </w:r>
      <w:r w:rsidR="008B7F13">
        <w:t>the</w:t>
      </w:r>
      <w:r w:rsidR="008B7F13">
        <w:rPr>
          <w:spacing w:val="-2"/>
        </w:rPr>
        <w:t xml:space="preserve"> </w:t>
      </w:r>
      <w:r w:rsidR="008B7F13">
        <w:t>Educational</w:t>
      </w:r>
      <w:r w:rsidR="008B7F13">
        <w:rPr>
          <w:spacing w:val="-3"/>
        </w:rPr>
        <w:t xml:space="preserve"> </w:t>
      </w:r>
      <w:r w:rsidR="008B7F13">
        <w:t>Foundation.</w:t>
      </w:r>
      <w:r w:rsidR="008B7F13">
        <w:rPr>
          <w:spacing w:val="-5"/>
        </w:rPr>
        <w:t xml:space="preserve"> </w:t>
      </w:r>
      <w:r w:rsidR="008B7F13">
        <w:t>Ms.</w:t>
      </w:r>
      <w:r w:rsidR="008B7F13">
        <w:rPr>
          <w:spacing w:val="-6"/>
        </w:rPr>
        <w:t xml:space="preserve"> </w:t>
      </w:r>
      <w:r>
        <w:t>Whatley</w:t>
      </w:r>
      <w:r w:rsidR="008B7F13">
        <w:rPr>
          <w:spacing w:val="-3"/>
        </w:rPr>
        <w:t xml:space="preserve"> </w:t>
      </w:r>
      <w:r w:rsidR="008B7F13">
        <w:t>announced the</w:t>
      </w:r>
      <w:r w:rsidR="008B7F13">
        <w:rPr>
          <w:spacing w:val="-1"/>
        </w:rPr>
        <w:t xml:space="preserve"> </w:t>
      </w:r>
      <w:r w:rsidR="008B7F13">
        <w:t>opening</w:t>
      </w:r>
      <w:r w:rsidR="008B7F13">
        <w:rPr>
          <w:spacing w:val="-2"/>
        </w:rPr>
        <w:t xml:space="preserve"> </w:t>
      </w:r>
      <w:r w:rsidR="008B7F13">
        <w:t>of</w:t>
      </w:r>
      <w:r w:rsidR="008B7F13">
        <w:rPr>
          <w:spacing w:val="-3"/>
        </w:rPr>
        <w:t xml:space="preserve"> </w:t>
      </w:r>
      <w:r w:rsidR="008B7F13">
        <w:t>the</w:t>
      </w:r>
      <w:r w:rsidR="008B7F13">
        <w:rPr>
          <w:spacing w:val="-1"/>
        </w:rPr>
        <w:t xml:space="preserve"> </w:t>
      </w:r>
      <w:r w:rsidR="008B7F13">
        <w:t>scholarship</w:t>
      </w:r>
      <w:r w:rsidR="008B7F13">
        <w:rPr>
          <w:spacing w:val="-2"/>
        </w:rPr>
        <w:t xml:space="preserve"> </w:t>
      </w:r>
      <w:r w:rsidR="008B7F13">
        <w:t>application</w:t>
      </w:r>
      <w:r w:rsidR="008B7F13">
        <w:rPr>
          <w:spacing w:val="-2"/>
        </w:rPr>
        <w:t xml:space="preserve"> </w:t>
      </w:r>
      <w:r w:rsidR="008B7F13">
        <w:t>as</w:t>
      </w:r>
      <w:r w:rsidR="008B7F13">
        <w:rPr>
          <w:spacing w:val="-3"/>
        </w:rPr>
        <w:t xml:space="preserve"> </w:t>
      </w:r>
      <w:r w:rsidR="008B7F13">
        <w:t>of</w:t>
      </w:r>
      <w:r w:rsidR="008B7F13">
        <w:rPr>
          <w:spacing w:val="-2"/>
        </w:rPr>
        <w:t xml:space="preserve"> </w:t>
      </w:r>
      <w:r w:rsidR="008B7F13">
        <w:t>November</w:t>
      </w:r>
      <w:r w:rsidR="008B7F13">
        <w:rPr>
          <w:spacing w:val="-3"/>
        </w:rPr>
        <w:t xml:space="preserve"> </w:t>
      </w:r>
      <w:r w:rsidR="008B7F13">
        <w:t>1</w:t>
      </w:r>
      <w:r>
        <w:t xml:space="preserve"> and s</w:t>
      </w:r>
      <w:r w:rsidR="008B7F13">
        <w:t>he</w:t>
      </w:r>
      <w:r w:rsidR="008B7F13">
        <w:rPr>
          <w:spacing w:val="-3"/>
        </w:rPr>
        <w:t xml:space="preserve"> </w:t>
      </w:r>
      <w:r w:rsidR="008B7F13">
        <w:t>encouraged</w:t>
      </w:r>
      <w:r w:rsidR="008B7F13">
        <w:rPr>
          <w:spacing w:val="-2"/>
        </w:rPr>
        <w:t xml:space="preserve"> </w:t>
      </w:r>
      <w:r w:rsidR="008B7F13">
        <w:t>educators</w:t>
      </w:r>
      <w:r w:rsidR="008B7F13">
        <w:rPr>
          <w:spacing w:val="-3"/>
        </w:rPr>
        <w:t xml:space="preserve"> </w:t>
      </w:r>
      <w:r w:rsidR="008B7F13">
        <w:t xml:space="preserve">to promote </w:t>
      </w:r>
      <w:r>
        <w:t xml:space="preserve">scholarships to students. </w:t>
      </w:r>
      <w:r w:rsidR="00D31CC3">
        <w:t>Bill Black</w:t>
      </w:r>
      <w:r>
        <w:t xml:space="preserve">, the </w:t>
      </w:r>
      <w:r w:rsidR="00D31CC3">
        <w:t>2024</w:t>
      </w:r>
      <w:r>
        <w:t xml:space="preserve"> Outstanding Accounting Educator,</w:t>
      </w:r>
      <w:r w:rsidR="00D31CC3">
        <w:t xml:space="preserve"> was </w:t>
      </w:r>
      <w:r>
        <w:t xml:space="preserve">honored the day before at the Foundation Board meeting. Next, Ms. Whatley announced the Golf Tournament on May </w:t>
      </w:r>
      <w:r w:rsidR="00D31CC3">
        <w:t>12</w:t>
      </w:r>
      <w:r>
        <w:t xml:space="preserve"> at Eagle Watch Golf Club. </w:t>
      </w:r>
      <w:r w:rsidR="008B7F13">
        <w:t xml:space="preserve"> Finally, she thanked everyone for their support.</w:t>
      </w:r>
    </w:p>
    <w:p w14:paraId="4973802B" w14:textId="77777777" w:rsidR="006135B8" w:rsidRDefault="006135B8">
      <w:pPr>
        <w:pStyle w:val="BodyText"/>
        <w:spacing w:before="18"/>
      </w:pPr>
    </w:p>
    <w:p w14:paraId="6F08DBCB" w14:textId="77777777" w:rsidR="006135B8" w:rsidRDefault="008B7F13">
      <w:pPr>
        <w:ind w:left="936"/>
        <w:jc w:val="center"/>
        <w:rPr>
          <w:i/>
        </w:rPr>
      </w:pPr>
      <w:r>
        <w:rPr>
          <w:i/>
        </w:rPr>
        <w:t>Reconvene</w:t>
      </w:r>
      <w:r>
        <w:rPr>
          <w:i/>
          <w:spacing w:val="-10"/>
        </w:rPr>
        <w:t xml:space="preserve"> </w:t>
      </w:r>
      <w:r>
        <w:rPr>
          <w:i/>
        </w:rPr>
        <w:t>the</w:t>
      </w:r>
      <w:r>
        <w:rPr>
          <w:i/>
          <w:spacing w:val="-10"/>
        </w:rPr>
        <w:t xml:space="preserve"> </w:t>
      </w:r>
      <w:r>
        <w:rPr>
          <w:i/>
        </w:rPr>
        <w:t>Council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Meeting</w:t>
      </w:r>
    </w:p>
    <w:p w14:paraId="41E4E359" w14:textId="77777777" w:rsidR="006135B8" w:rsidRDefault="006135B8">
      <w:pPr>
        <w:pStyle w:val="BodyText"/>
        <w:spacing w:before="3"/>
        <w:rPr>
          <w:i/>
        </w:rPr>
      </w:pPr>
    </w:p>
    <w:p w14:paraId="04F296B1" w14:textId="0D6F55C7" w:rsidR="006135B8" w:rsidRDefault="008B7F13">
      <w:pPr>
        <w:pStyle w:val="Heading1"/>
        <w:numPr>
          <w:ilvl w:val="0"/>
          <w:numId w:val="1"/>
        </w:numPr>
        <w:tabs>
          <w:tab w:val="left" w:pos="1137"/>
        </w:tabs>
        <w:ind w:left="1137" w:hanging="720"/>
      </w:pPr>
      <w:r>
        <w:t>AICPA</w:t>
      </w:r>
      <w:r>
        <w:rPr>
          <w:spacing w:val="-9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rPr>
          <w:spacing w:val="-2"/>
        </w:rPr>
        <w:t>Report</w:t>
      </w:r>
    </w:p>
    <w:p w14:paraId="698BB11B" w14:textId="6E27EF2F" w:rsidR="006135B8" w:rsidRDefault="00BC5E78" w:rsidP="007562D3">
      <w:pPr>
        <w:pStyle w:val="BodyText"/>
        <w:spacing w:before="22" w:line="259" w:lineRule="auto"/>
        <w:ind w:left="1137" w:right="159"/>
      </w:pPr>
      <w:r>
        <w:t>Carlton Hodges</w:t>
      </w:r>
      <w:r w:rsidR="008B7F13">
        <w:t xml:space="preserve"> presented the report</w:t>
      </w:r>
      <w:r>
        <w:t>.</w:t>
      </w:r>
      <w:r w:rsidR="008B7F13">
        <w:t xml:space="preserve"> M</w:t>
      </w:r>
      <w:r>
        <w:t>r</w:t>
      </w:r>
      <w:r w:rsidR="008B7F13">
        <w:t xml:space="preserve">. </w:t>
      </w:r>
      <w:r>
        <w:t>Hodges</w:t>
      </w:r>
      <w:r w:rsidR="008B7F13">
        <w:t xml:space="preserve"> </w:t>
      </w:r>
      <w:r w:rsidR="007562D3">
        <w:t xml:space="preserve">highlighted several items from the </w:t>
      </w:r>
      <w:proofErr w:type="gramStart"/>
      <w:r w:rsidR="007562D3">
        <w:t>meeting</w:t>
      </w:r>
      <w:proofErr w:type="gramEnd"/>
      <w:r w:rsidR="007562D3">
        <w:t xml:space="preserve"> </w:t>
      </w:r>
      <w:r>
        <w:t xml:space="preserve">the AICPA Fall Council meeting </w:t>
      </w:r>
      <w:r w:rsidR="007562D3">
        <w:t xml:space="preserve">like </w:t>
      </w:r>
      <w:r>
        <w:t xml:space="preserve">Barry Melancon’s retirement, data collection from firms, political trends, and other various topics. </w:t>
      </w:r>
      <w:r w:rsidR="007562D3">
        <w:t xml:space="preserve"> </w:t>
      </w:r>
    </w:p>
    <w:p w14:paraId="2F164A7A" w14:textId="77777777" w:rsidR="006135B8" w:rsidRDefault="006135B8">
      <w:pPr>
        <w:pStyle w:val="BodyText"/>
        <w:spacing w:before="42"/>
      </w:pPr>
    </w:p>
    <w:p w14:paraId="0533F2DB" w14:textId="77777777" w:rsidR="006135B8" w:rsidRDefault="008B7F13">
      <w:pPr>
        <w:pStyle w:val="Heading1"/>
        <w:numPr>
          <w:ilvl w:val="0"/>
          <w:numId w:val="1"/>
        </w:numPr>
        <w:tabs>
          <w:tab w:val="left" w:pos="1139"/>
        </w:tabs>
        <w:spacing w:before="1"/>
        <w:ind w:left="1139" w:hanging="722"/>
      </w:pPr>
      <w:bookmarkStart w:id="7" w:name="VII._Insurance_Trust_Update"/>
      <w:bookmarkEnd w:id="7"/>
      <w:r>
        <w:t>Insurance</w:t>
      </w:r>
      <w:r>
        <w:rPr>
          <w:spacing w:val="-13"/>
        </w:rPr>
        <w:t xml:space="preserve"> </w:t>
      </w:r>
      <w:r>
        <w:t>Trust</w:t>
      </w:r>
      <w:r>
        <w:rPr>
          <w:spacing w:val="-4"/>
        </w:rPr>
        <w:t xml:space="preserve"> </w:t>
      </w:r>
      <w:r>
        <w:rPr>
          <w:spacing w:val="-2"/>
        </w:rPr>
        <w:t>Update</w:t>
      </w:r>
    </w:p>
    <w:p w14:paraId="34F86871" w14:textId="5F2DE159" w:rsidR="006135B8" w:rsidRDefault="008B7F13">
      <w:pPr>
        <w:pStyle w:val="BodyText"/>
        <w:spacing w:before="21" w:line="259" w:lineRule="auto"/>
        <w:ind w:left="1139" w:right="312"/>
      </w:pPr>
      <w:r>
        <w:t>Carlton</w:t>
      </w:r>
      <w:r>
        <w:rPr>
          <w:spacing w:val="-8"/>
        </w:rPr>
        <w:t xml:space="preserve"> </w:t>
      </w:r>
      <w:r>
        <w:t>Hodges</w:t>
      </w:r>
      <w:r>
        <w:rPr>
          <w:spacing w:val="-4"/>
        </w:rPr>
        <w:t xml:space="preserve"> </w:t>
      </w:r>
      <w:r>
        <w:t>gave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update.</w:t>
      </w:r>
      <w:r>
        <w:rPr>
          <w:spacing w:val="-5"/>
        </w:rPr>
        <w:t xml:space="preserve"> </w:t>
      </w:r>
      <w:r>
        <w:t xml:space="preserve">He promoted </w:t>
      </w:r>
      <w:proofErr w:type="gramStart"/>
      <w:r>
        <w:t>the trust</w:t>
      </w:r>
      <w:proofErr w:type="gramEnd"/>
      <w:r>
        <w:t xml:space="preserve"> and asked those </w:t>
      </w:r>
      <w:r w:rsidR="001B74A7">
        <w:t xml:space="preserve">interested </w:t>
      </w:r>
      <w:r>
        <w:t>to reach out to him and Sterling Seacrest Pritchard.</w:t>
      </w:r>
    </w:p>
    <w:p w14:paraId="09477A81" w14:textId="77777777" w:rsidR="001B74A7" w:rsidRDefault="001B74A7" w:rsidP="001B74A7">
      <w:pPr>
        <w:pStyle w:val="BodyText"/>
        <w:spacing w:before="42"/>
      </w:pPr>
    </w:p>
    <w:p w14:paraId="163363A2" w14:textId="31BE65C0" w:rsidR="001B74A7" w:rsidRDefault="001B74A7" w:rsidP="001B74A7">
      <w:pPr>
        <w:pStyle w:val="Heading1"/>
        <w:numPr>
          <w:ilvl w:val="0"/>
          <w:numId w:val="1"/>
        </w:numPr>
        <w:tabs>
          <w:tab w:val="left" w:pos="1139"/>
        </w:tabs>
        <w:spacing w:before="1"/>
        <w:ind w:left="1139" w:hanging="722"/>
      </w:pPr>
      <w:r>
        <w:t xml:space="preserve">Legislative </w:t>
      </w:r>
      <w:r>
        <w:rPr>
          <w:spacing w:val="-2"/>
        </w:rPr>
        <w:t>Update</w:t>
      </w:r>
    </w:p>
    <w:p w14:paraId="4C81FD3E" w14:textId="729A9E92" w:rsidR="001B74A7" w:rsidRDefault="001B74A7" w:rsidP="001B74A7">
      <w:pPr>
        <w:pStyle w:val="BodyText"/>
        <w:spacing w:before="21" w:line="259" w:lineRule="auto"/>
        <w:ind w:left="1139" w:right="312"/>
      </w:pPr>
      <w:r>
        <w:t xml:space="preserve">Don Cook and Rep. John Carson provided a legislative update. State level elections, tax items, licensure, Timber Tax and Agricultural Bills were amongst the items discussed. </w:t>
      </w:r>
    </w:p>
    <w:p w14:paraId="5CFDA70D" w14:textId="77777777" w:rsidR="001B74A7" w:rsidRDefault="001B74A7" w:rsidP="001B74A7">
      <w:pPr>
        <w:pStyle w:val="BodyText"/>
        <w:spacing w:before="21" w:line="259" w:lineRule="auto"/>
        <w:ind w:left="1139" w:right="312"/>
      </w:pPr>
    </w:p>
    <w:p w14:paraId="731FD91F" w14:textId="1B0EDA87" w:rsidR="001B74A7" w:rsidRDefault="001B74A7" w:rsidP="001B74A7">
      <w:pPr>
        <w:pStyle w:val="Heading1"/>
        <w:numPr>
          <w:ilvl w:val="0"/>
          <w:numId w:val="1"/>
        </w:numPr>
        <w:tabs>
          <w:tab w:val="left" w:pos="1137"/>
        </w:tabs>
        <w:ind w:left="1137" w:hanging="720"/>
      </w:pPr>
      <w:r>
        <w:t>CPA Licensure Pathways and Mobility Issues</w:t>
      </w:r>
    </w:p>
    <w:p w14:paraId="27D97512" w14:textId="31629C8A" w:rsidR="001B74A7" w:rsidRDefault="001B74A7" w:rsidP="001B74A7">
      <w:pPr>
        <w:pStyle w:val="BodyText"/>
        <w:spacing w:before="22"/>
        <w:ind w:left="1137"/>
      </w:pPr>
      <w:r>
        <w:t xml:space="preserve">Kathryn Fletcher, Boyd Search, and Don Cook began by providing a recap of the town hall held the day prior to the meeting and a list of </w:t>
      </w:r>
      <w:r w:rsidR="002008FE">
        <w:t>participating</w:t>
      </w:r>
      <w:r>
        <w:t xml:space="preserve"> firms. </w:t>
      </w:r>
    </w:p>
    <w:p w14:paraId="0F6C3882" w14:textId="77777777" w:rsidR="001B74A7" w:rsidRDefault="001B74A7" w:rsidP="001B74A7">
      <w:pPr>
        <w:pStyle w:val="BodyText"/>
        <w:spacing w:before="22"/>
        <w:ind w:left="1137"/>
      </w:pPr>
    </w:p>
    <w:p w14:paraId="78B7F1B1" w14:textId="09786314" w:rsidR="002008FE" w:rsidRDefault="002008FE" w:rsidP="002008FE">
      <w:pPr>
        <w:pStyle w:val="BodyText"/>
        <w:spacing w:before="21" w:line="259" w:lineRule="auto"/>
        <w:ind w:left="1139" w:right="312"/>
      </w:pPr>
      <w:r>
        <w:t xml:space="preserve">An </w:t>
      </w:r>
      <w:r w:rsidRPr="002008FE">
        <w:t xml:space="preserve">overview of the current CPA licensure requirements, which include 150 credit hours, one year of general experience, and successful completion of the CPA Exam. </w:t>
      </w:r>
      <w:r>
        <w:t xml:space="preserve">Two </w:t>
      </w:r>
      <w:r w:rsidRPr="002008FE">
        <w:t>additional proposed pathways for obtaining CPA licensure</w:t>
      </w:r>
      <w:r>
        <w:t xml:space="preserve"> were introduced. </w:t>
      </w:r>
    </w:p>
    <w:p w14:paraId="39796B5E" w14:textId="77777777" w:rsidR="002008FE" w:rsidRPr="002008FE" w:rsidRDefault="002008FE" w:rsidP="002008FE">
      <w:pPr>
        <w:pStyle w:val="BodyText"/>
        <w:spacing w:before="21" w:line="259" w:lineRule="auto"/>
        <w:ind w:left="1139" w:right="312"/>
      </w:pPr>
    </w:p>
    <w:p w14:paraId="7EA72E9C" w14:textId="77777777" w:rsidR="002008FE" w:rsidRDefault="002008FE" w:rsidP="002008FE">
      <w:pPr>
        <w:pStyle w:val="BodyText"/>
        <w:spacing w:before="21" w:line="259" w:lineRule="auto"/>
        <w:ind w:left="1139" w:right="312"/>
      </w:pPr>
      <w:r>
        <w:t>Many questions and much discussion were held around the room. Minnesota and California were highlighted.</w:t>
      </w:r>
    </w:p>
    <w:p w14:paraId="34BA0F46" w14:textId="190C0EF9" w:rsidR="002008FE" w:rsidRDefault="002008FE" w:rsidP="002008FE">
      <w:pPr>
        <w:pStyle w:val="BodyText"/>
        <w:spacing w:before="21" w:line="259" w:lineRule="auto"/>
        <w:ind w:left="1139" w:right="312"/>
      </w:pPr>
      <w:r w:rsidRPr="002008FE">
        <w:t>GSCPA is considering pursuing legislative changes that would create multiple licensure pathways, specifically: a master’s degree plus CPA Exam and one year of general experience; 150 credit hours plus CPA Exam and one year of general experience; or a bachelor’s degree plus CPA Exam and two years of general experience. An automatic mobility provision is also included in the proposed changes.</w:t>
      </w:r>
      <w:r>
        <w:t xml:space="preserve"> </w:t>
      </w:r>
      <w:r w:rsidRPr="002008FE">
        <w:t>A vote was conducted with the following results: 76 members were in favor of the proposed pathways, with zero opposed. Regarding advancing legislation during the 2025 session, 72 members were in favor and one member</w:t>
      </w:r>
      <w:r>
        <w:t xml:space="preserve"> </w:t>
      </w:r>
      <w:r w:rsidRPr="002008FE">
        <w:t>voted no due to concerns about potential unintended consequences of being an early adopter.</w:t>
      </w:r>
    </w:p>
    <w:p w14:paraId="053E0CBC" w14:textId="77777777" w:rsidR="002008FE" w:rsidRPr="002008FE" w:rsidRDefault="002008FE" w:rsidP="002008FE">
      <w:pPr>
        <w:pStyle w:val="BodyText"/>
        <w:spacing w:before="21" w:line="259" w:lineRule="auto"/>
        <w:ind w:left="1139" w:right="312"/>
      </w:pPr>
    </w:p>
    <w:p w14:paraId="60E8D13C" w14:textId="2CD9AE9D" w:rsidR="002008FE" w:rsidRDefault="002008FE" w:rsidP="002008FE">
      <w:pPr>
        <w:pStyle w:val="BodyText"/>
        <w:spacing w:before="21" w:line="259" w:lineRule="auto"/>
        <w:ind w:left="1139" w:right="312"/>
      </w:pPr>
      <w:r>
        <w:t>Additional q</w:t>
      </w:r>
      <w:r w:rsidRPr="002008FE">
        <w:t xml:space="preserve">uestions arose concerning implementation, including whether an individual with a bachelor’s degree would need anything further to sit for the CPA Exam. </w:t>
      </w:r>
      <w:r>
        <w:t xml:space="preserve">More discussion and clarification </w:t>
      </w:r>
      <w:proofErr w:type="gramStart"/>
      <w:r>
        <w:t>was</w:t>
      </w:r>
      <w:proofErr w:type="gramEnd"/>
      <w:r>
        <w:t xml:space="preserve"> added. </w:t>
      </w:r>
    </w:p>
    <w:p w14:paraId="19F118FA" w14:textId="77777777" w:rsidR="002008FE" w:rsidRPr="002008FE" w:rsidRDefault="002008FE" w:rsidP="002008FE">
      <w:pPr>
        <w:pStyle w:val="BodyText"/>
        <w:spacing w:before="21" w:line="259" w:lineRule="auto"/>
        <w:ind w:left="1139" w:right="312"/>
      </w:pPr>
    </w:p>
    <w:p w14:paraId="5EAFDEB6" w14:textId="5BE87A93" w:rsidR="002008FE" w:rsidRPr="002008FE" w:rsidRDefault="002008FE" w:rsidP="002008FE">
      <w:pPr>
        <w:pStyle w:val="BodyText"/>
        <w:spacing w:before="21" w:line="259" w:lineRule="auto"/>
        <w:ind w:left="1139" w:right="312"/>
      </w:pPr>
      <w:r w:rsidRPr="002008FE">
        <w:t xml:space="preserve">The </w:t>
      </w:r>
      <w:r>
        <w:t>report</w:t>
      </w:r>
      <w:r w:rsidRPr="002008FE">
        <w:t xml:space="preserve"> concluded with Kathryn thanking all attendees for their participation and input.</w:t>
      </w:r>
    </w:p>
    <w:p w14:paraId="4FC92867" w14:textId="77777777" w:rsidR="001B74A7" w:rsidRDefault="001B74A7" w:rsidP="001B74A7">
      <w:pPr>
        <w:pStyle w:val="BodyText"/>
        <w:spacing w:before="21" w:line="259" w:lineRule="auto"/>
        <w:ind w:left="1139" w:right="312"/>
      </w:pPr>
    </w:p>
    <w:p w14:paraId="61E39B1D" w14:textId="77777777" w:rsidR="00FA332F" w:rsidRDefault="00FA332F" w:rsidP="00FA332F">
      <w:pPr>
        <w:pStyle w:val="BodyText"/>
        <w:spacing w:line="259" w:lineRule="auto"/>
        <w:ind w:left="1139" w:right="159"/>
      </w:pPr>
      <w:bookmarkStart w:id="8" w:name="VIII._Treasurer’s_Report"/>
      <w:bookmarkStart w:id="9" w:name="IX._Chair’s/CEO_Report"/>
      <w:bookmarkEnd w:id="8"/>
      <w:bookmarkEnd w:id="9"/>
    </w:p>
    <w:p w14:paraId="0E8E5037" w14:textId="2A4E7666" w:rsidR="006135B8" w:rsidRPr="00345E82" w:rsidRDefault="008B7F13" w:rsidP="00FA332F">
      <w:pPr>
        <w:pStyle w:val="BodyText"/>
        <w:numPr>
          <w:ilvl w:val="0"/>
          <w:numId w:val="1"/>
        </w:numPr>
        <w:spacing w:line="259" w:lineRule="auto"/>
        <w:ind w:right="159"/>
        <w:rPr>
          <w:b/>
          <w:bCs/>
        </w:rPr>
      </w:pPr>
      <w:r w:rsidRPr="00345E82">
        <w:rPr>
          <w:b/>
          <w:bCs/>
          <w:spacing w:val="-2"/>
        </w:rPr>
        <w:t>Nominating</w:t>
      </w:r>
      <w:r w:rsidRPr="00345E82">
        <w:rPr>
          <w:b/>
          <w:bCs/>
          <w:spacing w:val="2"/>
        </w:rPr>
        <w:t xml:space="preserve"> </w:t>
      </w:r>
      <w:r w:rsidRPr="00345E82">
        <w:rPr>
          <w:b/>
          <w:bCs/>
          <w:spacing w:val="-2"/>
        </w:rPr>
        <w:t>Committee</w:t>
      </w:r>
      <w:r w:rsidRPr="00345E82">
        <w:rPr>
          <w:b/>
          <w:bCs/>
          <w:spacing w:val="2"/>
        </w:rPr>
        <w:t xml:space="preserve"> </w:t>
      </w:r>
      <w:r w:rsidRPr="00345E82">
        <w:rPr>
          <w:b/>
          <w:bCs/>
          <w:spacing w:val="-2"/>
        </w:rPr>
        <w:t>Election</w:t>
      </w:r>
      <w:r w:rsidRPr="00345E82">
        <w:rPr>
          <w:b/>
          <w:bCs/>
          <w:spacing w:val="2"/>
        </w:rPr>
        <w:t xml:space="preserve"> </w:t>
      </w:r>
      <w:r w:rsidRPr="00345E82">
        <w:rPr>
          <w:b/>
          <w:bCs/>
          <w:spacing w:val="-2"/>
        </w:rPr>
        <w:t>Results</w:t>
      </w:r>
    </w:p>
    <w:p w14:paraId="04A7FD57" w14:textId="7F3BF3C1" w:rsidR="006135B8" w:rsidRDefault="002008FE">
      <w:pPr>
        <w:pStyle w:val="BodyText"/>
        <w:spacing w:before="22" w:line="259" w:lineRule="auto"/>
        <w:ind w:left="1138" w:right="312" w:hanging="1"/>
      </w:pPr>
      <w:r>
        <w:t>Carlton Hodges</w:t>
      </w:r>
      <w:r w:rsidR="001E39FE">
        <w:t>,</w:t>
      </w:r>
      <w:r w:rsidR="008B7F13">
        <w:rPr>
          <w:spacing w:val="-3"/>
        </w:rPr>
        <w:t xml:space="preserve"> </w:t>
      </w:r>
      <w:r w:rsidR="008B7F13">
        <w:t>chair</w:t>
      </w:r>
      <w:r w:rsidR="008B7F13">
        <w:rPr>
          <w:spacing w:val="-2"/>
        </w:rPr>
        <w:t xml:space="preserve"> </w:t>
      </w:r>
      <w:r w:rsidR="008B7F13">
        <w:t>of</w:t>
      </w:r>
      <w:r w:rsidR="008B7F13">
        <w:rPr>
          <w:spacing w:val="-6"/>
        </w:rPr>
        <w:t xml:space="preserve"> </w:t>
      </w:r>
      <w:r w:rsidR="008B7F13">
        <w:t>the</w:t>
      </w:r>
      <w:r w:rsidR="008B7F13">
        <w:rPr>
          <w:spacing w:val="-1"/>
        </w:rPr>
        <w:t xml:space="preserve"> </w:t>
      </w:r>
      <w:r w:rsidR="008B7F13">
        <w:t>nominating</w:t>
      </w:r>
      <w:r w:rsidR="008B7F13">
        <w:rPr>
          <w:spacing w:val="-5"/>
        </w:rPr>
        <w:t xml:space="preserve"> </w:t>
      </w:r>
      <w:r w:rsidR="008B7F13">
        <w:t>committee,</w:t>
      </w:r>
      <w:r w:rsidR="008B7F13">
        <w:rPr>
          <w:spacing w:val="-1"/>
        </w:rPr>
        <w:t xml:space="preserve"> </w:t>
      </w:r>
      <w:r w:rsidR="008B7F13">
        <w:t>presented</w:t>
      </w:r>
      <w:r w:rsidR="008B7F13">
        <w:rPr>
          <w:spacing w:val="-4"/>
        </w:rPr>
        <w:t xml:space="preserve"> </w:t>
      </w:r>
      <w:r w:rsidR="008B7F13">
        <w:t>the</w:t>
      </w:r>
      <w:r w:rsidR="008B7F13">
        <w:rPr>
          <w:spacing w:val="-3"/>
        </w:rPr>
        <w:t xml:space="preserve"> </w:t>
      </w:r>
      <w:r w:rsidR="008B7F13">
        <w:t>slate</w:t>
      </w:r>
      <w:r w:rsidR="008B7F13">
        <w:rPr>
          <w:spacing w:val="-3"/>
        </w:rPr>
        <w:t xml:space="preserve"> </w:t>
      </w:r>
      <w:r w:rsidR="008B7F13">
        <w:t>of</w:t>
      </w:r>
      <w:r w:rsidR="008B7F13">
        <w:rPr>
          <w:spacing w:val="-6"/>
        </w:rPr>
        <w:t xml:space="preserve"> </w:t>
      </w:r>
      <w:r w:rsidR="008B7F13">
        <w:t>members</w:t>
      </w:r>
      <w:r w:rsidR="008B7F13">
        <w:rPr>
          <w:spacing w:val="-3"/>
        </w:rPr>
        <w:t xml:space="preserve"> </w:t>
      </w:r>
      <w:r w:rsidR="008B7F13">
        <w:t>to be elected for the Nominating Committee and recapped the requirements to serve on the Nominating</w:t>
      </w:r>
      <w:r w:rsidR="008B7F13">
        <w:rPr>
          <w:spacing w:val="-4"/>
        </w:rPr>
        <w:t xml:space="preserve"> </w:t>
      </w:r>
      <w:r w:rsidR="008B7F13">
        <w:t>Committee.</w:t>
      </w:r>
      <w:r w:rsidR="008B7F13">
        <w:rPr>
          <w:spacing w:val="-3"/>
        </w:rPr>
        <w:t xml:space="preserve"> </w:t>
      </w:r>
      <w:r w:rsidR="008B7F13">
        <w:t>The</w:t>
      </w:r>
      <w:r w:rsidR="008B7F13">
        <w:rPr>
          <w:spacing w:val="-2"/>
        </w:rPr>
        <w:t xml:space="preserve"> </w:t>
      </w:r>
      <w:r w:rsidR="008B7F13">
        <w:t>election</w:t>
      </w:r>
      <w:r w:rsidR="008B7F13">
        <w:rPr>
          <w:spacing w:val="-4"/>
        </w:rPr>
        <w:t xml:space="preserve"> </w:t>
      </w:r>
      <w:r w:rsidR="008B7F13">
        <w:t>was</w:t>
      </w:r>
      <w:r w:rsidR="008B7F13">
        <w:rPr>
          <w:spacing w:val="-5"/>
        </w:rPr>
        <w:t xml:space="preserve"> </w:t>
      </w:r>
      <w:r w:rsidR="008B7F13">
        <w:t>conducted</w:t>
      </w:r>
      <w:r w:rsidR="008B7F13">
        <w:rPr>
          <w:spacing w:val="-4"/>
        </w:rPr>
        <w:t xml:space="preserve"> </w:t>
      </w:r>
      <w:r w:rsidR="008B7F13">
        <w:t>via</w:t>
      </w:r>
      <w:r w:rsidR="008B7F13">
        <w:rPr>
          <w:spacing w:val="-3"/>
        </w:rPr>
        <w:t xml:space="preserve"> </w:t>
      </w:r>
      <w:r w:rsidR="008B7F13">
        <w:t>paper</w:t>
      </w:r>
      <w:r w:rsidR="008B7F13">
        <w:rPr>
          <w:spacing w:val="-3"/>
        </w:rPr>
        <w:t xml:space="preserve"> </w:t>
      </w:r>
      <w:r w:rsidR="008B7F13">
        <w:t>ballots</w:t>
      </w:r>
      <w:r w:rsidR="001E39FE">
        <w:t xml:space="preserve">. </w:t>
      </w:r>
      <w:r>
        <w:t>Mr. Hodges</w:t>
      </w:r>
      <w:r w:rsidR="008B7F13">
        <w:rPr>
          <w:spacing w:val="-3"/>
        </w:rPr>
        <w:t xml:space="preserve"> </w:t>
      </w:r>
      <w:r w:rsidR="008B7F13">
        <w:t>then presented</w:t>
      </w:r>
      <w:r w:rsidR="008B7F13">
        <w:rPr>
          <w:spacing w:val="-5"/>
        </w:rPr>
        <w:t xml:space="preserve"> </w:t>
      </w:r>
      <w:r w:rsidR="008B7F13">
        <w:t>the</w:t>
      </w:r>
      <w:r w:rsidR="008B7F13">
        <w:rPr>
          <w:spacing w:val="-1"/>
        </w:rPr>
        <w:t xml:space="preserve"> </w:t>
      </w:r>
      <w:r w:rsidR="008B7F13">
        <w:t>results</w:t>
      </w:r>
      <w:r w:rsidR="008B7F13">
        <w:rPr>
          <w:spacing w:val="-2"/>
        </w:rPr>
        <w:t xml:space="preserve"> </w:t>
      </w:r>
      <w:r w:rsidR="008B7F13">
        <w:t>from</w:t>
      </w:r>
      <w:r w:rsidR="008B7F13">
        <w:rPr>
          <w:spacing w:val="-3"/>
        </w:rPr>
        <w:t xml:space="preserve"> </w:t>
      </w:r>
      <w:r w:rsidR="008B7F13">
        <w:t>the</w:t>
      </w:r>
      <w:r w:rsidR="008B7F13">
        <w:rPr>
          <w:spacing w:val="-1"/>
        </w:rPr>
        <w:t xml:space="preserve"> </w:t>
      </w:r>
      <w:r w:rsidR="008B7F13">
        <w:t>Nominating</w:t>
      </w:r>
      <w:r w:rsidR="008B7F13">
        <w:rPr>
          <w:spacing w:val="-3"/>
        </w:rPr>
        <w:t xml:space="preserve"> </w:t>
      </w:r>
      <w:r w:rsidR="008B7F13">
        <w:t>Committee</w:t>
      </w:r>
      <w:r w:rsidR="008B7F13">
        <w:rPr>
          <w:spacing w:val="-4"/>
        </w:rPr>
        <w:t xml:space="preserve"> </w:t>
      </w:r>
      <w:r w:rsidR="008B7F13">
        <w:t>election.</w:t>
      </w:r>
      <w:r w:rsidR="008B7F13">
        <w:rPr>
          <w:spacing w:val="-2"/>
        </w:rPr>
        <w:t xml:space="preserve"> </w:t>
      </w:r>
      <w:r w:rsidR="008B7F13">
        <w:t>The</w:t>
      </w:r>
      <w:r w:rsidR="008B7F13">
        <w:rPr>
          <w:spacing w:val="-5"/>
        </w:rPr>
        <w:t xml:space="preserve"> </w:t>
      </w:r>
      <w:r w:rsidR="008B7F13">
        <w:t>three</w:t>
      </w:r>
      <w:r w:rsidR="008B7F13">
        <w:rPr>
          <w:spacing w:val="-4"/>
        </w:rPr>
        <w:t xml:space="preserve"> </w:t>
      </w:r>
      <w:r w:rsidR="008B7F13">
        <w:t>newly</w:t>
      </w:r>
      <w:r w:rsidR="008B7F13">
        <w:rPr>
          <w:spacing w:val="-7"/>
        </w:rPr>
        <w:t xml:space="preserve"> </w:t>
      </w:r>
      <w:r w:rsidR="008B7F13">
        <w:t xml:space="preserve">elected members are </w:t>
      </w:r>
      <w:r>
        <w:t>Faustina Brooks, William Harris, and Julie Petherbridge.</w:t>
      </w:r>
      <w:r w:rsidR="001E39FE">
        <w:t xml:space="preserve"> </w:t>
      </w:r>
    </w:p>
    <w:p w14:paraId="3BAE9E4A" w14:textId="77777777" w:rsidR="006135B8" w:rsidRDefault="006135B8">
      <w:pPr>
        <w:pStyle w:val="BodyText"/>
        <w:spacing w:before="41"/>
      </w:pPr>
    </w:p>
    <w:p w14:paraId="36E984A4" w14:textId="77777777" w:rsidR="006135B8" w:rsidRDefault="006135B8">
      <w:pPr>
        <w:pStyle w:val="BodyText"/>
      </w:pPr>
      <w:bookmarkStart w:id="10" w:name="XI._Audit_Committee_Report"/>
      <w:bookmarkStart w:id="11" w:name="XIII._Election_Update"/>
      <w:bookmarkEnd w:id="10"/>
      <w:bookmarkEnd w:id="11"/>
    </w:p>
    <w:p w14:paraId="6808CBF8" w14:textId="77777777" w:rsidR="006135B8" w:rsidRDefault="008B7F13">
      <w:pPr>
        <w:pStyle w:val="Heading1"/>
        <w:numPr>
          <w:ilvl w:val="0"/>
          <w:numId w:val="1"/>
        </w:numPr>
        <w:tabs>
          <w:tab w:val="left" w:pos="1139"/>
        </w:tabs>
        <w:spacing w:line="268" w:lineRule="exact"/>
        <w:ind w:left="1139" w:hanging="719"/>
      </w:pPr>
      <w:bookmarkStart w:id="12" w:name="XIV._Legislative_Update"/>
      <w:bookmarkStart w:id="13" w:name="XVI._Open_Forum"/>
      <w:bookmarkEnd w:id="12"/>
      <w:bookmarkEnd w:id="13"/>
      <w:r>
        <w:t>Open</w:t>
      </w:r>
      <w:r>
        <w:rPr>
          <w:spacing w:val="-10"/>
        </w:rPr>
        <w:t xml:space="preserve"> </w:t>
      </w:r>
      <w:r>
        <w:rPr>
          <w:spacing w:val="-2"/>
        </w:rPr>
        <w:t>Forum</w:t>
      </w:r>
    </w:p>
    <w:p w14:paraId="3485DE95" w14:textId="1E4AB93B" w:rsidR="006135B8" w:rsidRDefault="001E39FE">
      <w:pPr>
        <w:pStyle w:val="BodyText"/>
        <w:spacing w:line="268" w:lineRule="exact"/>
        <w:ind w:left="1142"/>
      </w:pPr>
      <w:r>
        <w:t>Cromwell Baun</w:t>
      </w:r>
      <w:r w:rsidR="008B7F13">
        <w:rPr>
          <w:spacing w:val="-4"/>
        </w:rPr>
        <w:t xml:space="preserve"> </w:t>
      </w:r>
      <w:r w:rsidR="00FD29F1">
        <w:t xml:space="preserve">announced </w:t>
      </w:r>
      <w:r w:rsidR="008B7F13">
        <w:t>Annual</w:t>
      </w:r>
      <w:r w:rsidR="008B7F13">
        <w:rPr>
          <w:spacing w:val="-4"/>
        </w:rPr>
        <w:t xml:space="preserve"> </w:t>
      </w:r>
      <w:r w:rsidR="008B7F13">
        <w:t>Convention</w:t>
      </w:r>
      <w:r w:rsidR="008B7F13">
        <w:rPr>
          <w:spacing w:val="-7"/>
        </w:rPr>
        <w:t xml:space="preserve"> </w:t>
      </w:r>
      <w:r w:rsidR="00624C87">
        <w:t>2025</w:t>
      </w:r>
      <w:r w:rsidR="008B7F13">
        <w:rPr>
          <w:spacing w:val="-4"/>
        </w:rPr>
        <w:t xml:space="preserve"> </w:t>
      </w:r>
      <w:r w:rsidR="00624C87">
        <w:t>to be held on St. Thomas Island.</w:t>
      </w:r>
    </w:p>
    <w:p w14:paraId="230C0DC9" w14:textId="77777777" w:rsidR="00624C87" w:rsidRDefault="00624C87">
      <w:pPr>
        <w:pStyle w:val="BodyText"/>
        <w:spacing w:line="268" w:lineRule="exact"/>
        <w:ind w:left="1142"/>
      </w:pPr>
    </w:p>
    <w:p w14:paraId="76C600CF" w14:textId="146C5BE6" w:rsidR="00624C87" w:rsidRDefault="00624C87">
      <w:pPr>
        <w:pStyle w:val="BodyText"/>
        <w:spacing w:line="268" w:lineRule="exact"/>
        <w:ind w:left="1142"/>
      </w:pPr>
      <w:r>
        <w:t>James Freeman plugged Filing for Freedom.</w:t>
      </w:r>
    </w:p>
    <w:p w14:paraId="68FD54C4" w14:textId="77777777" w:rsidR="00624C87" w:rsidRDefault="00624C87">
      <w:pPr>
        <w:pStyle w:val="BodyText"/>
        <w:spacing w:line="268" w:lineRule="exact"/>
        <w:ind w:left="1142"/>
      </w:pPr>
    </w:p>
    <w:p w14:paraId="628F0098" w14:textId="4BDC6175" w:rsidR="00624C87" w:rsidRDefault="00624C87">
      <w:pPr>
        <w:pStyle w:val="BodyText"/>
        <w:spacing w:line="268" w:lineRule="exact"/>
        <w:ind w:left="1142"/>
      </w:pPr>
      <w:r>
        <w:t xml:space="preserve">Don Cook promoted Clays and CPAs on November 21. </w:t>
      </w:r>
    </w:p>
    <w:p w14:paraId="2CBD3AC6" w14:textId="77777777" w:rsidR="00624C87" w:rsidRDefault="00624C87">
      <w:pPr>
        <w:pStyle w:val="BodyText"/>
        <w:spacing w:line="268" w:lineRule="exact"/>
        <w:ind w:left="1142"/>
      </w:pPr>
    </w:p>
    <w:p w14:paraId="63AB1324" w14:textId="4ADE9CF9" w:rsidR="00624C87" w:rsidRDefault="00624C87">
      <w:pPr>
        <w:pStyle w:val="BodyText"/>
        <w:spacing w:line="268" w:lineRule="exact"/>
        <w:ind w:left="1142"/>
      </w:pPr>
      <w:r>
        <w:t xml:space="preserve">Paul Ziga reminded all about the Ethics CPE requirement.  </w:t>
      </w:r>
    </w:p>
    <w:p w14:paraId="0EB8CCC7" w14:textId="77777777" w:rsidR="006135B8" w:rsidRDefault="006135B8">
      <w:pPr>
        <w:pStyle w:val="BodyText"/>
        <w:spacing w:before="39"/>
      </w:pPr>
    </w:p>
    <w:p w14:paraId="6294AF2E" w14:textId="77777777" w:rsidR="006135B8" w:rsidRDefault="008B7F13">
      <w:pPr>
        <w:pStyle w:val="Heading1"/>
        <w:numPr>
          <w:ilvl w:val="0"/>
          <w:numId w:val="1"/>
        </w:numPr>
        <w:tabs>
          <w:tab w:val="left" w:pos="1140"/>
        </w:tabs>
        <w:ind w:hanging="720"/>
      </w:pPr>
      <w:bookmarkStart w:id="14" w:name="XVII._Adjourn"/>
      <w:bookmarkEnd w:id="14"/>
      <w:r>
        <w:rPr>
          <w:spacing w:val="-2"/>
        </w:rPr>
        <w:t>Adjourn</w:t>
      </w:r>
    </w:p>
    <w:p w14:paraId="7D115D16" w14:textId="43B453F9" w:rsidR="006135B8" w:rsidRDefault="00624C87">
      <w:pPr>
        <w:pStyle w:val="BodyText"/>
        <w:spacing w:before="24" w:line="256" w:lineRule="auto"/>
        <w:ind w:left="1140" w:right="635"/>
        <w:jc w:val="both"/>
      </w:pPr>
      <w:r>
        <w:t>Ms. Fletcher</w:t>
      </w:r>
      <w:r w:rsidR="008B7F13">
        <w:t xml:space="preserve"> adjourned </w:t>
      </w:r>
      <w:r>
        <w:t xml:space="preserve">the meeting </w:t>
      </w:r>
      <w:r w:rsidR="008B7F13">
        <w:t>at</w:t>
      </w:r>
      <w:r w:rsidR="00FD29F1">
        <w:t xml:space="preserve"> 2:</w:t>
      </w:r>
      <w:r>
        <w:t>1</w:t>
      </w:r>
      <w:r w:rsidR="00FD29F1">
        <w:t>6</w:t>
      </w:r>
      <w:r w:rsidR="008B7F13">
        <w:t xml:space="preserve"> p.m.</w:t>
      </w:r>
    </w:p>
    <w:p w14:paraId="1E2D0BFB" w14:textId="77777777" w:rsidR="006135B8" w:rsidRDefault="006135B8">
      <w:pPr>
        <w:pStyle w:val="BodyText"/>
      </w:pPr>
    </w:p>
    <w:p w14:paraId="413160BE" w14:textId="77777777" w:rsidR="006135B8" w:rsidRDefault="006135B8">
      <w:pPr>
        <w:pStyle w:val="BodyText"/>
        <w:spacing w:before="76"/>
      </w:pPr>
    </w:p>
    <w:p w14:paraId="1E593A95" w14:textId="77777777" w:rsidR="006135B8" w:rsidRDefault="008B7F13">
      <w:pPr>
        <w:pStyle w:val="BodyText"/>
        <w:spacing w:before="1"/>
        <w:ind w:left="240"/>
      </w:pPr>
      <w:r>
        <w:rPr>
          <w:spacing w:val="-2"/>
        </w:rPr>
        <w:t>Respectfully</w:t>
      </w:r>
      <w:r>
        <w:rPr>
          <w:spacing w:val="10"/>
        </w:rPr>
        <w:t xml:space="preserve"> </w:t>
      </w:r>
      <w:r>
        <w:rPr>
          <w:spacing w:val="-2"/>
        </w:rPr>
        <w:t>submitted,</w:t>
      </w:r>
    </w:p>
    <w:p w14:paraId="60292CA3" w14:textId="77777777" w:rsidR="006135B8" w:rsidRDefault="008B7F13">
      <w:pPr>
        <w:pStyle w:val="BodyText"/>
        <w:spacing w:before="12"/>
        <w:rPr>
          <w:sz w:val="12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77746721" wp14:editId="47A542F7">
            <wp:simplePos x="0" y="0"/>
            <wp:positionH relativeFrom="page">
              <wp:posOffset>914400</wp:posOffset>
            </wp:positionH>
            <wp:positionV relativeFrom="paragraph">
              <wp:posOffset>115976</wp:posOffset>
            </wp:positionV>
            <wp:extent cx="1718406" cy="425957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406" cy="425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A24022" w14:textId="77777777" w:rsidR="006135B8" w:rsidRDefault="008B7F13">
      <w:pPr>
        <w:pStyle w:val="BodyText"/>
        <w:spacing w:before="183"/>
        <w:ind w:left="240"/>
      </w:pPr>
      <w:r>
        <w:t>Boyd</w:t>
      </w:r>
      <w:r>
        <w:rPr>
          <w:spacing w:val="-11"/>
        </w:rPr>
        <w:t xml:space="preserve"> </w:t>
      </w:r>
      <w:r>
        <w:t>E.</w:t>
      </w:r>
      <w:r>
        <w:rPr>
          <w:spacing w:val="-2"/>
        </w:rPr>
        <w:t xml:space="preserve"> </w:t>
      </w:r>
      <w:r>
        <w:t>Search,</w:t>
      </w:r>
      <w:r>
        <w:rPr>
          <w:spacing w:val="-6"/>
        </w:rPr>
        <w:t xml:space="preserve"> </w:t>
      </w:r>
      <w:r>
        <w:rPr>
          <w:spacing w:val="-5"/>
        </w:rPr>
        <w:t>CAE</w:t>
      </w:r>
    </w:p>
    <w:p w14:paraId="398326CD" w14:textId="77777777" w:rsidR="006135B8" w:rsidRDefault="008B7F13">
      <w:pPr>
        <w:pStyle w:val="BodyText"/>
        <w:spacing w:before="20"/>
        <w:ind w:left="239"/>
      </w:pPr>
      <w:r>
        <w:t>Chief</w:t>
      </w:r>
      <w:r>
        <w:rPr>
          <w:spacing w:val="-10"/>
        </w:rPr>
        <w:t xml:space="preserve"> </w:t>
      </w:r>
      <w:r>
        <w:t>Executive</w:t>
      </w:r>
      <w:r>
        <w:rPr>
          <w:spacing w:val="-8"/>
        </w:rPr>
        <w:t xml:space="preserve"> </w:t>
      </w:r>
      <w:r>
        <w:rPr>
          <w:spacing w:val="-2"/>
        </w:rPr>
        <w:t>Officer/Secretary</w:t>
      </w:r>
    </w:p>
    <w:sectPr w:rsidR="006135B8">
      <w:pgSz w:w="12240" w:h="15840"/>
      <w:pgMar w:top="1700" w:right="12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7B8"/>
    <w:multiLevelType w:val="hybridMultilevel"/>
    <w:tmpl w:val="09B02982"/>
    <w:lvl w:ilvl="0" w:tplc="89E45A52">
      <w:start w:val="1"/>
      <w:numFmt w:val="upperRoman"/>
      <w:lvlText w:val="%1."/>
      <w:lvlJc w:val="left"/>
      <w:pPr>
        <w:ind w:left="90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22C54"/>
    <w:multiLevelType w:val="hybridMultilevel"/>
    <w:tmpl w:val="B27E0C70"/>
    <w:lvl w:ilvl="0" w:tplc="A6081882">
      <w:start w:val="1"/>
      <w:numFmt w:val="upperRoman"/>
      <w:lvlText w:val="%1."/>
      <w:lvlJc w:val="left"/>
      <w:pPr>
        <w:ind w:left="1140" w:hanging="72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B40B8CE">
      <w:numFmt w:val="bullet"/>
      <w:lvlText w:val="•"/>
      <w:lvlJc w:val="left"/>
      <w:pPr>
        <w:ind w:left="2006" w:hanging="723"/>
      </w:pPr>
      <w:rPr>
        <w:rFonts w:hint="default"/>
        <w:lang w:val="en-US" w:eastAsia="en-US" w:bidi="ar-SA"/>
      </w:rPr>
    </w:lvl>
    <w:lvl w:ilvl="2" w:tplc="5BC2AD5A">
      <w:numFmt w:val="bullet"/>
      <w:lvlText w:val="•"/>
      <w:lvlJc w:val="left"/>
      <w:pPr>
        <w:ind w:left="2872" w:hanging="723"/>
      </w:pPr>
      <w:rPr>
        <w:rFonts w:hint="default"/>
        <w:lang w:val="en-US" w:eastAsia="en-US" w:bidi="ar-SA"/>
      </w:rPr>
    </w:lvl>
    <w:lvl w:ilvl="3" w:tplc="CA4C48C0">
      <w:numFmt w:val="bullet"/>
      <w:lvlText w:val="•"/>
      <w:lvlJc w:val="left"/>
      <w:pPr>
        <w:ind w:left="3738" w:hanging="723"/>
      </w:pPr>
      <w:rPr>
        <w:rFonts w:hint="default"/>
        <w:lang w:val="en-US" w:eastAsia="en-US" w:bidi="ar-SA"/>
      </w:rPr>
    </w:lvl>
    <w:lvl w:ilvl="4" w:tplc="73CE2A86">
      <w:numFmt w:val="bullet"/>
      <w:lvlText w:val="•"/>
      <w:lvlJc w:val="left"/>
      <w:pPr>
        <w:ind w:left="4604" w:hanging="723"/>
      </w:pPr>
      <w:rPr>
        <w:rFonts w:hint="default"/>
        <w:lang w:val="en-US" w:eastAsia="en-US" w:bidi="ar-SA"/>
      </w:rPr>
    </w:lvl>
    <w:lvl w:ilvl="5" w:tplc="D096A45E">
      <w:numFmt w:val="bullet"/>
      <w:lvlText w:val="•"/>
      <w:lvlJc w:val="left"/>
      <w:pPr>
        <w:ind w:left="5470" w:hanging="723"/>
      </w:pPr>
      <w:rPr>
        <w:rFonts w:hint="default"/>
        <w:lang w:val="en-US" w:eastAsia="en-US" w:bidi="ar-SA"/>
      </w:rPr>
    </w:lvl>
    <w:lvl w:ilvl="6" w:tplc="331AE0E6">
      <w:numFmt w:val="bullet"/>
      <w:lvlText w:val="•"/>
      <w:lvlJc w:val="left"/>
      <w:pPr>
        <w:ind w:left="6336" w:hanging="723"/>
      </w:pPr>
      <w:rPr>
        <w:rFonts w:hint="default"/>
        <w:lang w:val="en-US" w:eastAsia="en-US" w:bidi="ar-SA"/>
      </w:rPr>
    </w:lvl>
    <w:lvl w:ilvl="7" w:tplc="796ECEEE">
      <w:numFmt w:val="bullet"/>
      <w:lvlText w:val="•"/>
      <w:lvlJc w:val="left"/>
      <w:pPr>
        <w:ind w:left="7202" w:hanging="723"/>
      </w:pPr>
      <w:rPr>
        <w:rFonts w:hint="default"/>
        <w:lang w:val="en-US" w:eastAsia="en-US" w:bidi="ar-SA"/>
      </w:rPr>
    </w:lvl>
    <w:lvl w:ilvl="8" w:tplc="3BC0AD06">
      <w:numFmt w:val="bullet"/>
      <w:lvlText w:val="•"/>
      <w:lvlJc w:val="left"/>
      <w:pPr>
        <w:ind w:left="8068" w:hanging="723"/>
      </w:pPr>
      <w:rPr>
        <w:rFonts w:hint="default"/>
        <w:lang w:val="en-US" w:eastAsia="en-US" w:bidi="ar-SA"/>
      </w:rPr>
    </w:lvl>
  </w:abstractNum>
  <w:num w:numId="1" w16cid:durableId="335429177">
    <w:abstractNumId w:val="1"/>
  </w:num>
  <w:num w:numId="2" w16cid:durableId="79523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B8"/>
    <w:rsid w:val="00012A9E"/>
    <w:rsid w:val="000D6EFF"/>
    <w:rsid w:val="001072A3"/>
    <w:rsid w:val="00144157"/>
    <w:rsid w:val="001B74A7"/>
    <w:rsid w:val="001D5429"/>
    <w:rsid w:val="001E39FE"/>
    <w:rsid w:val="001E492D"/>
    <w:rsid w:val="002008FE"/>
    <w:rsid w:val="00227F0A"/>
    <w:rsid w:val="00255D49"/>
    <w:rsid w:val="00345E82"/>
    <w:rsid w:val="003D10F8"/>
    <w:rsid w:val="00462407"/>
    <w:rsid w:val="00567FB3"/>
    <w:rsid w:val="005E3858"/>
    <w:rsid w:val="006135B8"/>
    <w:rsid w:val="00622914"/>
    <w:rsid w:val="00623206"/>
    <w:rsid w:val="00624C87"/>
    <w:rsid w:val="006815D1"/>
    <w:rsid w:val="007562D3"/>
    <w:rsid w:val="00816AD5"/>
    <w:rsid w:val="008620A8"/>
    <w:rsid w:val="008A351A"/>
    <w:rsid w:val="008A3EBD"/>
    <w:rsid w:val="008B7F13"/>
    <w:rsid w:val="00967452"/>
    <w:rsid w:val="00993FC7"/>
    <w:rsid w:val="00B434C0"/>
    <w:rsid w:val="00BC0710"/>
    <w:rsid w:val="00BC5E78"/>
    <w:rsid w:val="00BC6CA9"/>
    <w:rsid w:val="00CE2BA9"/>
    <w:rsid w:val="00D01740"/>
    <w:rsid w:val="00D31CC3"/>
    <w:rsid w:val="00D62826"/>
    <w:rsid w:val="00DB423E"/>
    <w:rsid w:val="00E0177B"/>
    <w:rsid w:val="00EF57F6"/>
    <w:rsid w:val="00F135B0"/>
    <w:rsid w:val="00F626B0"/>
    <w:rsid w:val="00FA332F"/>
    <w:rsid w:val="00FD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A187A"/>
  <w15:docId w15:val="{B32FC05B-5B9B-438A-8167-7F8D4F90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39" w:hanging="72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1139" w:hanging="722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BC0710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2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Roberds</dc:creator>
  <cp:lastModifiedBy>Callie Hammond</cp:lastModifiedBy>
  <cp:revision>2</cp:revision>
  <cp:lastPrinted>2025-04-30T15:52:00Z</cp:lastPrinted>
  <dcterms:created xsi:type="dcterms:W3CDTF">2025-04-30T16:02:00Z</dcterms:created>
  <dcterms:modified xsi:type="dcterms:W3CDTF">2025-04-30T16:02:00Z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2024-04-15T00:00:00Z</vt:filetime>
  </property>
  <property fmtid="{D5CDD505-2E9C-101B-9397-08002B2CF9AE}" pid="5" name="Producer">
    <vt:lpwstr>Adobe PDF Library 23.1.175</vt:lpwstr>
  </property>
  <property fmtid="{D5CDD505-2E9C-101B-9397-08002B2CF9AE}" pid="6" name="SourceModified">
    <vt:lpwstr>D:20230426115826</vt:lpwstr>
  </property>
</Properties>
</file>